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6F3" w:rsidRDefault="000E26F3">
      <w:pPr>
        <w:rPr>
          <w:rFonts w:ascii="David" w:eastAsia="David" w:hAnsi="David" w:cs="David"/>
          <w:sz w:val="24"/>
          <w:szCs w:val="24"/>
        </w:rPr>
      </w:pPr>
    </w:p>
    <w:p w:rsidR="000E26F3" w:rsidRPr="00FE04FB" w:rsidRDefault="00FE1190" w:rsidP="00FE1190">
      <w:pPr>
        <w:spacing w:line="360" w:lineRule="auto"/>
        <w:jc w:val="center"/>
        <w:rPr>
          <w:rFonts w:ascii="David" w:eastAsia="David" w:hAnsi="David" w:cs="David"/>
          <w:sz w:val="24"/>
          <w:szCs w:val="24"/>
        </w:rPr>
      </w:pPr>
      <w:r w:rsidRPr="00FE04FB">
        <w:rPr>
          <w:rFonts w:ascii="David" w:eastAsia="David" w:hAnsi="David" w:cs="David"/>
          <w:noProof/>
          <w:sz w:val="24"/>
          <w:szCs w:val="24"/>
        </w:rPr>
        <w:drawing>
          <wp:inline distT="0" distB="0" distL="0" distR="0">
            <wp:extent cx="1557385" cy="648003"/>
            <wp:effectExtent l="0" t="0" r="0" b="0"/>
            <wp:docPr id="3" name="image2.jpg" descr="המכללה האקדמית אחוה - YouTube"/>
            <wp:cNvGraphicFramePr/>
            <a:graphic xmlns:a="http://schemas.openxmlformats.org/drawingml/2006/main">
              <a:graphicData uri="http://schemas.openxmlformats.org/drawingml/2006/picture">
                <pic:pic xmlns:pic="http://schemas.openxmlformats.org/drawingml/2006/picture">
                  <pic:nvPicPr>
                    <pic:cNvPr id="0" name="image2.jpg" descr="המכללה האקדמית אחוה - YouTube"/>
                    <pic:cNvPicPr preferRelativeResize="0"/>
                  </pic:nvPicPr>
                  <pic:blipFill>
                    <a:blip r:embed="rId6"/>
                    <a:srcRect t="29370" b="29021"/>
                    <a:stretch>
                      <a:fillRect/>
                    </a:stretch>
                  </pic:blipFill>
                  <pic:spPr>
                    <a:xfrm>
                      <a:off x="0" y="0"/>
                      <a:ext cx="1557385" cy="648003"/>
                    </a:xfrm>
                    <a:prstGeom prst="rect">
                      <a:avLst/>
                    </a:prstGeom>
                    <a:ln/>
                  </pic:spPr>
                </pic:pic>
              </a:graphicData>
            </a:graphic>
          </wp:inline>
        </w:drawing>
      </w:r>
      <w:r w:rsidRPr="00FE04FB">
        <w:rPr>
          <w:rFonts w:ascii="David" w:eastAsia="David" w:hAnsi="David" w:cs="David"/>
          <w:noProof/>
          <w:sz w:val="24"/>
          <w:szCs w:val="24"/>
          <w:rtl/>
        </w:rPr>
        <w:tab/>
      </w:r>
      <w:r w:rsidRPr="00FE04FB">
        <w:rPr>
          <w:rFonts w:ascii="David" w:eastAsia="David" w:hAnsi="David" w:cs="David"/>
          <w:noProof/>
          <w:sz w:val="24"/>
          <w:szCs w:val="24"/>
          <w:rtl/>
        </w:rPr>
        <w:tab/>
      </w:r>
      <w:r w:rsidRPr="00FE04FB">
        <w:rPr>
          <w:rFonts w:ascii="David" w:eastAsia="David" w:hAnsi="David" w:cs="David" w:hint="cs"/>
          <w:noProof/>
          <w:sz w:val="24"/>
          <w:szCs w:val="24"/>
          <w:rtl/>
        </w:rPr>
        <w:tab/>
      </w:r>
      <w:r w:rsidRPr="00FE04FB">
        <w:rPr>
          <w:rFonts w:ascii="David" w:eastAsia="David" w:hAnsi="David" w:cs="David"/>
          <w:noProof/>
          <w:sz w:val="24"/>
          <w:szCs w:val="24"/>
          <w:rtl/>
        </w:rPr>
        <w:tab/>
      </w:r>
      <w:r w:rsidRPr="00FE04FB">
        <w:rPr>
          <w:rFonts w:ascii="David" w:eastAsia="David" w:hAnsi="David" w:cs="David"/>
          <w:noProof/>
          <w:sz w:val="24"/>
          <w:szCs w:val="24"/>
        </w:rPr>
        <w:drawing>
          <wp:inline distT="0" distB="0" distL="0" distR="0" wp14:anchorId="4C529962" wp14:editId="17D31D18">
            <wp:extent cx="2881833" cy="770518"/>
            <wp:effectExtent l="0" t="0" r="0" b="0"/>
            <wp:docPr id="4" name="image1.jpg" descr="C:\Users\user\AppData\Local\Microsoft\Windows\INetCache\Content.MSO\C4DFC4B8.tmp"/>
            <wp:cNvGraphicFramePr/>
            <a:graphic xmlns:a="http://schemas.openxmlformats.org/drawingml/2006/main">
              <a:graphicData uri="http://schemas.openxmlformats.org/drawingml/2006/picture">
                <pic:pic xmlns:pic="http://schemas.openxmlformats.org/drawingml/2006/picture">
                  <pic:nvPicPr>
                    <pic:cNvPr id="0" name="image1.jpg" descr="C:\Users\user\AppData\Local\Microsoft\Windows\INetCache\Content.MSO\C4DFC4B8.tmp"/>
                    <pic:cNvPicPr preferRelativeResize="0"/>
                  </pic:nvPicPr>
                  <pic:blipFill>
                    <a:blip r:embed="rId7"/>
                    <a:srcRect/>
                    <a:stretch>
                      <a:fillRect/>
                    </a:stretch>
                  </pic:blipFill>
                  <pic:spPr>
                    <a:xfrm>
                      <a:off x="0" y="0"/>
                      <a:ext cx="2881833" cy="770518"/>
                    </a:xfrm>
                    <a:prstGeom prst="rect">
                      <a:avLst/>
                    </a:prstGeom>
                    <a:ln/>
                  </pic:spPr>
                </pic:pic>
              </a:graphicData>
            </a:graphic>
          </wp:inline>
        </w:drawing>
      </w:r>
    </w:p>
    <w:p w:rsidR="000E26F3" w:rsidRPr="00FE04FB" w:rsidRDefault="00FE1190" w:rsidP="00FE1190">
      <w:pPr>
        <w:spacing w:line="360" w:lineRule="auto"/>
        <w:ind w:firstLine="720"/>
        <w:rPr>
          <w:rFonts w:ascii="David" w:eastAsia="David" w:hAnsi="David" w:cs="David"/>
          <w:b/>
          <w:color w:val="385623"/>
          <w:sz w:val="24"/>
          <w:szCs w:val="24"/>
        </w:rPr>
      </w:pPr>
      <w:r w:rsidRPr="00FE04FB">
        <w:rPr>
          <w:rFonts w:ascii="David" w:eastAsia="David" w:hAnsi="David" w:cs="David"/>
          <w:b/>
          <w:color w:val="002060"/>
          <w:sz w:val="24"/>
          <w:szCs w:val="24"/>
          <w:rtl/>
        </w:rPr>
        <w:t xml:space="preserve">  רשות המחקר </w:t>
      </w:r>
      <w:r w:rsidRPr="00FE04FB">
        <w:rPr>
          <w:rFonts w:ascii="David" w:eastAsia="David" w:hAnsi="David" w:cs="David"/>
          <w:b/>
          <w:color w:val="002060"/>
          <w:sz w:val="24"/>
          <w:szCs w:val="24"/>
          <w:rtl/>
        </w:rPr>
        <w:tab/>
      </w:r>
      <w:r w:rsidRPr="00FE04FB">
        <w:rPr>
          <w:rFonts w:ascii="David" w:eastAsia="David" w:hAnsi="David" w:cs="David"/>
          <w:b/>
          <w:color w:val="002060"/>
          <w:sz w:val="24"/>
          <w:szCs w:val="24"/>
          <w:rtl/>
        </w:rPr>
        <w:tab/>
      </w:r>
      <w:r w:rsidRPr="00FE04FB">
        <w:rPr>
          <w:rFonts w:ascii="David" w:eastAsia="David" w:hAnsi="David" w:cs="David"/>
          <w:b/>
          <w:color w:val="002060"/>
          <w:sz w:val="24"/>
          <w:szCs w:val="24"/>
          <w:rtl/>
        </w:rPr>
        <w:tab/>
      </w:r>
      <w:r w:rsidRPr="00FE04FB">
        <w:rPr>
          <w:rFonts w:ascii="David" w:eastAsia="David" w:hAnsi="David" w:cs="David"/>
          <w:b/>
          <w:color w:val="002060"/>
          <w:sz w:val="24"/>
          <w:szCs w:val="24"/>
          <w:rtl/>
        </w:rPr>
        <w:tab/>
      </w:r>
      <w:r w:rsidRPr="00FE04FB">
        <w:rPr>
          <w:rFonts w:ascii="David" w:eastAsia="David" w:hAnsi="David" w:cs="David"/>
          <w:b/>
          <w:color w:val="002060"/>
          <w:sz w:val="24"/>
          <w:szCs w:val="24"/>
          <w:rtl/>
        </w:rPr>
        <w:tab/>
      </w:r>
      <w:r w:rsidRPr="00FE04FB">
        <w:rPr>
          <w:rFonts w:ascii="David" w:eastAsia="David" w:hAnsi="David" w:cs="David"/>
          <w:b/>
          <w:color w:val="002060"/>
          <w:sz w:val="24"/>
          <w:szCs w:val="24"/>
          <w:rtl/>
        </w:rPr>
        <w:tab/>
      </w:r>
      <w:r w:rsidRPr="00FE04FB">
        <w:rPr>
          <w:rFonts w:ascii="David" w:eastAsia="David" w:hAnsi="David" w:cs="David"/>
          <w:b/>
          <w:color w:val="002060"/>
          <w:sz w:val="24"/>
          <w:szCs w:val="24"/>
          <w:rtl/>
        </w:rPr>
        <w:tab/>
      </w:r>
      <w:r w:rsidRPr="00FE04FB">
        <w:rPr>
          <w:rFonts w:ascii="David" w:eastAsia="David" w:hAnsi="David" w:cs="David"/>
          <w:b/>
          <w:color w:val="385623"/>
          <w:sz w:val="24"/>
          <w:szCs w:val="24"/>
          <w:rtl/>
        </w:rPr>
        <w:t>רשות המחקר</w:t>
      </w:r>
    </w:p>
    <w:p w:rsidR="000E26F3" w:rsidRPr="00FE04FB" w:rsidRDefault="000E26F3">
      <w:pPr>
        <w:spacing w:line="360" w:lineRule="auto"/>
        <w:jc w:val="center"/>
        <w:rPr>
          <w:rFonts w:ascii="David" w:eastAsia="David" w:hAnsi="David" w:cs="David"/>
          <w:b/>
          <w:sz w:val="24"/>
          <w:szCs w:val="24"/>
        </w:rPr>
      </w:pPr>
    </w:p>
    <w:p w:rsidR="000E26F3" w:rsidRPr="00FE04FB" w:rsidRDefault="00FE1190">
      <w:pPr>
        <w:spacing w:line="360" w:lineRule="auto"/>
        <w:jc w:val="center"/>
        <w:rPr>
          <w:rFonts w:ascii="David" w:eastAsia="David" w:hAnsi="David" w:cs="David"/>
          <w:bCs/>
          <w:sz w:val="24"/>
          <w:szCs w:val="24"/>
        </w:rPr>
      </w:pPr>
      <w:r w:rsidRPr="00FE04FB">
        <w:rPr>
          <w:rFonts w:ascii="David" w:eastAsia="David" w:hAnsi="David" w:cs="David"/>
          <w:bCs/>
          <w:sz w:val="24"/>
          <w:szCs w:val="24"/>
          <w:rtl/>
        </w:rPr>
        <w:t>קול קורא להגשת תקצירים</w:t>
      </w:r>
    </w:p>
    <w:p w:rsidR="000E26F3" w:rsidRPr="00FE04FB" w:rsidRDefault="00FE1190">
      <w:pPr>
        <w:spacing w:line="360" w:lineRule="auto"/>
        <w:jc w:val="center"/>
        <w:rPr>
          <w:rFonts w:ascii="David" w:eastAsia="David" w:hAnsi="David" w:cs="David"/>
          <w:bCs/>
          <w:sz w:val="24"/>
          <w:szCs w:val="24"/>
        </w:rPr>
      </w:pPr>
      <w:r w:rsidRPr="00FE04FB">
        <w:rPr>
          <w:rFonts w:ascii="David" w:eastAsia="David" w:hAnsi="David" w:cs="David"/>
          <w:bCs/>
          <w:sz w:val="24"/>
          <w:szCs w:val="24"/>
          <w:rtl/>
        </w:rPr>
        <w:t>לכנס הבינלאומי בנושא:</w:t>
      </w:r>
    </w:p>
    <w:p w:rsidR="0075396C" w:rsidRPr="00FE04FB" w:rsidRDefault="00FE1190" w:rsidP="00D77AA3">
      <w:pPr>
        <w:spacing w:line="360" w:lineRule="auto"/>
        <w:jc w:val="center"/>
        <w:rPr>
          <w:rFonts w:eastAsia="Times New Roman"/>
          <w:b/>
          <w:bCs/>
          <w:rtl/>
        </w:rPr>
      </w:pPr>
      <w:bookmarkStart w:id="0" w:name="_heading=h.gjdgxs" w:colFirst="0" w:colLast="0"/>
      <w:bookmarkEnd w:id="0"/>
      <w:r w:rsidRPr="00FE04FB">
        <w:rPr>
          <w:rFonts w:ascii="David" w:eastAsia="David" w:hAnsi="David" w:cs="David"/>
          <w:bCs/>
          <w:sz w:val="24"/>
          <w:szCs w:val="24"/>
          <w:rtl/>
        </w:rPr>
        <w:t>פוליטיזציה של לימודי הרוח והחברה</w:t>
      </w:r>
      <w:r w:rsidR="00D33F8F" w:rsidRPr="00FE04FB">
        <w:rPr>
          <w:rFonts w:ascii="David" w:eastAsia="David" w:hAnsi="David" w:cs="David" w:hint="cs"/>
          <w:bCs/>
          <w:sz w:val="24"/>
          <w:szCs w:val="24"/>
          <w:rtl/>
        </w:rPr>
        <w:t>?</w:t>
      </w:r>
      <w:r w:rsidR="00D77AA3" w:rsidRPr="00FE04FB">
        <w:rPr>
          <w:rFonts w:ascii="David" w:eastAsia="David" w:hAnsi="David" w:cs="David" w:hint="cs"/>
          <w:bCs/>
          <w:sz w:val="24"/>
          <w:szCs w:val="24"/>
          <w:rtl/>
        </w:rPr>
        <w:t xml:space="preserve"> - </w:t>
      </w:r>
      <w:r w:rsidR="0075396C" w:rsidRPr="00FE04FB">
        <w:rPr>
          <w:rFonts w:ascii="David" w:eastAsia="Times New Roman" w:hAnsi="David" w:cs="David"/>
          <w:b/>
          <w:bCs/>
          <w:sz w:val="24"/>
          <w:szCs w:val="24"/>
          <w:u w:val="single"/>
          <w:rtl/>
        </w:rPr>
        <w:t>מדעי הרוח והחברה, בצל מגמות פוליטיות והטיות של דת ותרבות</w:t>
      </w:r>
    </w:p>
    <w:p w:rsidR="0075396C" w:rsidRPr="00FE04FB" w:rsidRDefault="0075396C" w:rsidP="0075396C">
      <w:pPr>
        <w:spacing w:line="360" w:lineRule="auto"/>
        <w:jc w:val="center"/>
        <w:rPr>
          <w:rFonts w:eastAsia="Times New Roman"/>
          <w:rtl/>
        </w:rPr>
      </w:pPr>
      <w:r w:rsidRPr="00FE04FB">
        <w:rPr>
          <w:rFonts w:ascii="David" w:eastAsia="Times New Roman" w:hAnsi="David" w:cs="David"/>
          <w:sz w:val="24"/>
          <w:szCs w:val="24"/>
          <w:rtl/>
        </w:rPr>
        <w:t>ימים רביעי וחמישי, ד-ה בטבת תשפ"ב -  8-9/12/21</w:t>
      </w:r>
    </w:p>
    <w:p w:rsidR="0075396C" w:rsidRPr="00FE04FB" w:rsidRDefault="0075396C" w:rsidP="0075396C">
      <w:pPr>
        <w:spacing w:line="360" w:lineRule="auto"/>
        <w:ind w:left="425"/>
        <w:jc w:val="both"/>
        <w:rPr>
          <w:rFonts w:eastAsia="Times New Roman"/>
          <w:rtl/>
        </w:rPr>
      </w:pPr>
      <w:r w:rsidRPr="00FE04FB">
        <w:rPr>
          <w:rFonts w:ascii="David" w:eastAsia="Times New Roman" w:hAnsi="David" w:cs="David"/>
          <w:sz w:val="24"/>
          <w:szCs w:val="24"/>
          <w:rtl/>
        </w:rPr>
        <w:t xml:space="preserve">הסוציולוגים פיטר ברגר ותומס </w:t>
      </w:r>
      <w:proofErr w:type="spellStart"/>
      <w:r w:rsidRPr="00FE04FB">
        <w:rPr>
          <w:rFonts w:ascii="David" w:eastAsia="Times New Roman" w:hAnsi="David" w:cs="David"/>
          <w:sz w:val="24"/>
          <w:szCs w:val="24"/>
          <w:rtl/>
        </w:rPr>
        <w:t>לוקמן</w:t>
      </w:r>
      <w:proofErr w:type="spellEnd"/>
      <w:r w:rsidRPr="00FE04FB">
        <w:rPr>
          <w:rFonts w:ascii="David" w:eastAsia="Times New Roman" w:hAnsi="David" w:cs="David"/>
          <w:sz w:val="24"/>
          <w:szCs w:val="24"/>
          <w:rtl/>
        </w:rPr>
        <w:t xml:space="preserve"> טבעו </w:t>
      </w:r>
      <w:r w:rsidR="00D77AA3" w:rsidRPr="00FE04FB">
        <w:rPr>
          <w:rFonts w:ascii="David" w:eastAsia="Times New Roman" w:hAnsi="David" w:cs="David" w:hint="cs"/>
          <w:sz w:val="24"/>
          <w:szCs w:val="24"/>
          <w:rtl/>
        </w:rPr>
        <w:t xml:space="preserve">בשנת 1966 </w:t>
      </w:r>
      <w:r w:rsidRPr="00FE04FB">
        <w:rPr>
          <w:rFonts w:ascii="David" w:eastAsia="Times New Roman" w:hAnsi="David" w:cs="David"/>
          <w:sz w:val="24"/>
          <w:szCs w:val="24"/>
          <w:rtl/>
        </w:rPr>
        <w:t>את המונח: "הבניה חברתית", בטענה שהתרבות והמסורת מייצרות את המבנים החברתיים הרצויים ליוצריהם והוגיהם. ה</w:t>
      </w:r>
      <w:r w:rsidR="00D77AA3" w:rsidRPr="00FE04FB">
        <w:rPr>
          <w:rFonts w:ascii="David" w:eastAsia="Times New Roman" w:hAnsi="David" w:cs="David" w:hint="cs"/>
          <w:sz w:val="24"/>
          <w:szCs w:val="24"/>
          <w:rtl/>
        </w:rPr>
        <w:t>שניי</w:t>
      </w:r>
      <w:r w:rsidRPr="00FE04FB">
        <w:rPr>
          <w:rFonts w:ascii="David" w:eastAsia="Times New Roman" w:hAnsi="David" w:cs="David"/>
          <w:sz w:val="24"/>
          <w:szCs w:val="24"/>
          <w:rtl/>
        </w:rPr>
        <w:t>ם הצביעו על יצירה מוטית מראש</w:t>
      </w:r>
      <w:r w:rsidR="00D77AA3" w:rsidRPr="00FE04FB">
        <w:rPr>
          <w:rFonts w:ascii="David" w:eastAsia="Times New Roman" w:hAnsi="David" w:cs="David" w:hint="cs"/>
          <w:sz w:val="24"/>
          <w:szCs w:val="24"/>
          <w:rtl/>
        </w:rPr>
        <w:t>,</w:t>
      </w:r>
      <w:r w:rsidRPr="00FE04FB">
        <w:rPr>
          <w:rFonts w:ascii="David" w:eastAsia="Times New Roman" w:hAnsi="David" w:cs="David"/>
          <w:sz w:val="24"/>
          <w:szCs w:val="24"/>
          <w:rtl/>
        </w:rPr>
        <w:t xml:space="preserve"> אשר יוצריה ברובם אינם מודעים להטיה זו. ואכן, ניתן לזהות במהלך ההיסטוריה עד לימינו שימוש פוליטי </w:t>
      </w:r>
      <w:r w:rsidR="00D77AA3" w:rsidRPr="00FE04FB">
        <w:rPr>
          <w:rFonts w:ascii="David" w:eastAsia="Times New Roman" w:hAnsi="David" w:cs="David" w:hint="cs"/>
          <w:sz w:val="24"/>
          <w:szCs w:val="24"/>
          <w:rtl/>
        </w:rPr>
        <w:t xml:space="preserve">- </w:t>
      </w:r>
      <w:r w:rsidRPr="00FE04FB">
        <w:rPr>
          <w:rFonts w:ascii="David" w:eastAsia="Times New Roman" w:hAnsi="David" w:cs="David"/>
          <w:sz w:val="24"/>
          <w:szCs w:val="24"/>
          <w:rtl/>
        </w:rPr>
        <w:t>מודע ושאינו מודע</w:t>
      </w:r>
      <w:r w:rsidR="00D77AA3" w:rsidRPr="00FE04FB">
        <w:rPr>
          <w:rFonts w:ascii="David" w:eastAsia="Times New Roman" w:hAnsi="David" w:cs="David" w:hint="cs"/>
          <w:sz w:val="24"/>
          <w:szCs w:val="24"/>
          <w:rtl/>
        </w:rPr>
        <w:t xml:space="preserve"> -</w:t>
      </w:r>
      <w:r w:rsidRPr="00FE04FB">
        <w:rPr>
          <w:rFonts w:ascii="David" w:eastAsia="Times New Roman" w:hAnsi="David" w:cs="David"/>
          <w:sz w:val="24"/>
          <w:szCs w:val="24"/>
          <w:rtl/>
        </w:rPr>
        <w:t xml:space="preserve"> שנעשה במדעי הרוח והחברה, בתרבות, באמנות ובדת. מדעי הרוח ומקצועות התרבות והאמנות, מסייעים פעמים רבות לחיזוק או להחלשת מגמות חברתיות שונות. מובילי דעת קהל נוהגים לגבות </w:t>
      </w:r>
      <w:r w:rsidR="00D77AA3" w:rsidRPr="00FE04FB">
        <w:rPr>
          <w:rFonts w:ascii="David" w:eastAsia="Times New Roman" w:hAnsi="David" w:cs="David" w:hint="cs"/>
          <w:sz w:val="24"/>
          <w:szCs w:val="24"/>
          <w:rtl/>
        </w:rPr>
        <w:t>את עמדתם</w:t>
      </w:r>
      <w:r w:rsidRPr="00FE04FB">
        <w:rPr>
          <w:rFonts w:ascii="David" w:eastAsia="Times New Roman" w:hAnsi="David" w:cs="David"/>
          <w:sz w:val="24"/>
          <w:szCs w:val="24"/>
          <w:rtl/>
        </w:rPr>
        <w:t xml:space="preserve"> במחקרים שונים הנראים אובייקטיבים ונטולי פניות</w:t>
      </w:r>
      <w:r w:rsidR="00D77AA3" w:rsidRPr="00FE04FB">
        <w:rPr>
          <w:rFonts w:ascii="David" w:eastAsia="Times New Roman" w:hAnsi="David" w:cs="David" w:hint="cs"/>
          <w:sz w:val="24"/>
          <w:szCs w:val="24"/>
          <w:rtl/>
        </w:rPr>
        <w:t>, העלולים לסתור ממש אלה את אלה</w:t>
      </w:r>
      <w:r w:rsidRPr="00FE04FB">
        <w:rPr>
          <w:rFonts w:ascii="David" w:eastAsia="Times New Roman" w:hAnsi="David" w:cs="David"/>
          <w:sz w:val="24"/>
          <w:szCs w:val="24"/>
          <w:rtl/>
        </w:rPr>
        <w:t>. מגמות אלו קיימות כמעט בכל תחומי החיים. יכול</w:t>
      </w:r>
      <w:r w:rsidR="00D77AA3" w:rsidRPr="00FE04FB">
        <w:rPr>
          <w:rFonts w:ascii="David" w:eastAsia="Times New Roman" w:hAnsi="David" w:cs="David" w:hint="cs"/>
          <w:sz w:val="24"/>
          <w:szCs w:val="24"/>
          <w:rtl/>
        </w:rPr>
        <w:t>ות</w:t>
      </w:r>
      <w:r w:rsidRPr="00FE04FB">
        <w:rPr>
          <w:rFonts w:ascii="David" w:eastAsia="Times New Roman" w:hAnsi="David" w:cs="David"/>
          <w:sz w:val="24"/>
          <w:szCs w:val="24"/>
          <w:rtl/>
        </w:rPr>
        <w:t xml:space="preserve"> להיות אל</w:t>
      </w:r>
      <w:r w:rsidR="00D77AA3" w:rsidRPr="00FE04FB">
        <w:rPr>
          <w:rFonts w:ascii="David" w:eastAsia="Times New Roman" w:hAnsi="David" w:cs="David" w:hint="cs"/>
          <w:sz w:val="24"/>
          <w:szCs w:val="24"/>
          <w:rtl/>
        </w:rPr>
        <w:t>ה</w:t>
      </w:r>
      <w:r w:rsidRPr="00FE04FB">
        <w:rPr>
          <w:rFonts w:ascii="David" w:eastAsia="Times New Roman" w:hAnsi="David" w:cs="David"/>
          <w:sz w:val="24"/>
          <w:szCs w:val="24"/>
          <w:rtl/>
        </w:rPr>
        <w:t xml:space="preserve"> מגמות בכלכלה, בחברה, בתחום האומנות, בתפיסת המגדר והמשפחה, צבא, וכיו"ב. </w:t>
      </w:r>
      <w:r w:rsidRPr="00FE04FB">
        <w:rPr>
          <w:rFonts w:ascii="David" w:eastAsia="Times New Roman" w:hAnsi="David" w:cs="David"/>
          <w:color w:val="3C4043"/>
          <w:sz w:val="24"/>
          <w:szCs w:val="24"/>
          <w:rtl/>
        </w:rPr>
        <w:t>גם מערכת המשפט והדת מושפעים ומשפיעים אהדדי ממגמות פוליטיות</w:t>
      </w:r>
      <w:r w:rsidRPr="00FE04FB">
        <w:rPr>
          <w:rFonts w:ascii="David" w:eastAsia="Times New Roman" w:hAnsi="David" w:cs="David"/>
          <w:color w:val="3C4043"/>
          <w:sz w:val="24"/>
          <w:szCs w:val="24"/>
        </w:rPr>
        <w:t xml:space="preserve"> </w:t>
      </w:r>
      <w:r w:rsidR="00610A0E" w:rsidRPr="00FE04FB">
        <w:rPr>
          <w:rFonts w:ascii="David" w:eastAsia="Times New Roman" w:hAnsi="David" w:cs="David" w:hint="cs"/>
          <w:color w:val="3C4043"/>
          <w:sz w:val="24"/>
          <w:szCs w:val="24"/>
          <w:rtl/>
        </w:rPr>
        <w:t xml:space="preserve">. </w:t>
      </w:r>
      <w:r w:rsidR="00610A0E" w:rsidRPr="00FE04FB">
        <w:rPr>
          <w:rFonts w:ascii="David" w:eastAsia="Times New Roman" w:hAnsi="David" w:cs="David"/>
          <w:sz w:val="24"/>
          <w:szCs w:val="24"/>
          <w:rtl/>
        </w:rPr>
        <w:t xml:space="preserve">כנס זה יציע דיון מקיף ומעמיק בתופעות הללו, בהקשרים </w:t>
      </w:r>
      <w:r w:rsidR="00610A0E" w:rsidRPr="00FE04FB">
        <w:rPr>
          <w:rFonts w:ascii="David" w:eastAsia="Times New Roman" w:hAnsi="David" w:cs="David"/>
          <w:sz w:val="24"/>
          <w:szCs w:val="24"/>
          <w:u w:val="single"/>
          <w:rtl/>
        </w:rPr>
        <w:t>שבין המבנים החברתיים והפוליטיים לבין האקדמיה</w:t>
      </w:r>
      <w:r w:rsidR="00610A0E" w:rsidRPr="00FE04FB" w:rsidDel="00610A0E">
        <w:rPr>
          <w:rFonts w:ascii="David" w:eastAsia="Times New Roman" w:hAnsi="David" w:cs="David"/>
          <w:color w:val="3C4043"/>
          <w:sz w:val="24"/>
          <w:szCs w:val="24"/>
          <w:rtl/>
        </w:rPr>
        <w:t xml:space="preserve"> </w:t>
      </w:r>
      <w:r w:rsidRPr="00FE04FB">
        <w:rPr>
          <w:rFonts w:ascii="David" w:eastAsia="Times New Roman" w:hAnsi="David" w:cs="David"/>
          <w:color w:val="3C4043"/>
          <w:sz w:val="24"/>
          <w:szCs w:val="24"/>
          <w:rtl/>
        </w:rPr>
        <w:t>.</w:t>
      </w:r>
    </w:p>
    <w:p w:rsidR="00BB47D5" w:rsidRPr="00FE04FB" w:rsidRDefault="00BB47D5" w:rsidP="00BF024D">
      <w:pPr>
        <w:spacing w:line="360" w:lineRule="auto"/>
        <w:ind w:left="425"/>
        <w:rPr>
          <w:rFonts w:ascii="David" w:eastAsia="Times New Roman" w:hAnsi="David" w:cs="David"/>
          <w:b/>
          <w:bCs/>
          <w:sz w:val="24"/>
          <w:szCs w:val="24"/>
          <w:rtl/>
        </w:rPr>
      </w:pPr>
      <w:r w:rsidRPr="00FE04FB">
        <w:rPr>
          <w:rFonts w:ascii="David" w:eastAsia="Times New Roman" w:hAnsi="David" w:cs="David"/>
          <w:b/>
          <w:bCs/>
          <w:sz w:val="24"/>
          <w:szCs w:val="24"/>
          <w:rtl/>
        </w:rPr>
        <w:t>מרצים אורחים בכנס:</w:t>
      </w:r>
    </w:p>
    <w:p w:rsidR="00BB47D5" w:rsidRPr="00FE04FB" w:rsidRDefault="00BB47D5" w:rsidP="00E203D7">
      <w:pPr>
        <w:spacing w:line="360" w:lineRule="auto"/>
        <w:ind w:left="425"/>
        <w:rPr>
          <w:rFonts w:ascii="David" w:eastAsia="Times New Roman" w:hAnsi="David" w:cs="David"/>
          <w:sz w:val="24"/>
          <w:szCs w:val="24"/>
          <w:rtl/>
        </w:rPr>
      </w:pPr>
      <w:r w:rsidRPr="00FE04FB">
        <w:rPr>
          <w:rFonts w:ascii="David" w:eastAsia="Times New Roman" w:hAnsi="David" w:cs="David"/>
          <w:sz w:val="24"/>
          <w:szCs w:val="24"/>
          <w:rtl/>
        </w:rPr>
        <w:t xml:space="preserve">פרופ' עוז אלמוג </w:t>
      </w:r>
      <w:r w:rsidR="00BF024D" w:rsidRPr="00FE04FB">
        <w:rPr>
          <w:rFonts w:ascii="David" w:eastAsia="Times New Roman" w:hAnsi="David" w:cs="David"/>
          <w:sz w:val="24"/>
          <w:szCs w:val="24"/>
          <w:rtl/>
        </w:rPr>
        <w:t xml:space="preserve"> - אוניברסיטת חיפה</w:t>
      </w:r>
    </w:p>
    <w:p w:rsidR="00BF024D" w:rsidRPr="00FE04FB" w:rsidRDefault="00BF024D" w:rsidP="00E203D7">
      <w:pPr>
        <w:spacing w:line="360" w:lineRule="auto"/>
        <w:ind w:left="425"/>
        <w:rPr>
          <w:rFonts w:ascii="David" w:eastAsia="Times New Roman" w:hAnsi="David" w:cs="David"/>
          <w:sz w:val="24"/>
          <w:szCs w:val="24"/>
          <w:rtl/>
        </w:rPr>
      </w:pPr>
      <w:r w:rsidRPr="00FE04FB">
        <w:rPr>
          <w:rFonts w:ascii="David" w:eastAsia="Times New Roman" w:hAnsi="David" w:cs="David"/>
          <w:sz w:val="24"/>
          <w:szCs w:val="24"/>
          <w:rtl/>
        </w:rPr>
        <w:t xml:space="preserve">פרופ' יהושע, </w:t>
      </w:r>
      <w:proofErr w:type="spellStart"/>
      <w:r w:rsidRPr="00FE04FB">
        <w:rPr>
          <w:rFonts w:ascii="David" w:eastAsia="Times New Roman" w:hAnsi="David" w:cs="David"/>
          <w:sz w:val="24"/>
          <w:szCs w:val="24"/>
          <w:rtl/>
        </w:rPr>
        <w:t>ג'וש</w:t>
      </w:r>
      <w:proofErr w:type="spellEnd"/>
      <w:r w:rsidRPr="00FE04FB">
        <w:rPr>
          <w:rFonts w:ascii="David" w:eastAsia="Times New Roman" w:hAnsi="David" w:cs="David"/>
          <w:sz w:val="24"/>
          <w:szCs w:val="24"/>
          <w:rtl/>
        </w:rPr>
        <w:t xml:space="preserve"> ברמן – אוניברסיטת בר אילן</w:t>
      </w:r>
    </w:p>
    <w:p w:rsidR="00795430" w:rsidRPr="00FE04FB" w:rsidRDefault="00795430" w:rsidP="00E203D7">
      <w:pPr>
        <w:shd w:val="clear" w:color="auto" w:fill="FFFFFF"/>
        <w:bidi w:val="0"/>
        <w:spacing w:after="0" w:line="360" w:lineRule="auto"/>
        <w:rPr>
          <w:rFonts w:asciiTheme="majorBidi" w:eastAsia="Times New Roman" w:hAnsiTheme="majorBidi" w:cstheme="majorBidi"/>
          <w:color w:val="222222"/>
          <w:sz w:val="24"/>
          <w:szCs w:val="24"/>
        </w:rPr>
      </w:pPr>
      <w:r w:rsidRPr="00FE04FB">
        <w:rPr>
          <w:rFonts w:asciiTheme="majorBidi" w:eastAsia="Times New Roman" w:hAnsiTheme="majorBidi" w:cstheme="majorBidi"/>
          <w:color w:val="222222"/>
          <w:sz w:val="24"/>
          <w:szCs w:val="24"/>
        </w:rPr>
        <w:t>D</w:t>
      </w:r>
      <w:r w:rsidR="00E203D7" w:rsidRPr="00FE04FB">
        <w:rPr>
          <w:rFonts w:asciiTheme="majorBidi" w:eastAsia="Times New Roman" w:hAnsiTheme="majorBidi" w:cstheme="majorBidi"/>
          <w:color w:val="222222"/>
          <w:sz w:val="24"/>
          <w:szCs w:val="24"/>
        </w:rPr>
        <w:t xml:space="preserve">r. Professor Tatiana </w:t>
      </w:r>
      <w:proofErr w:type="spellStart"/>
      <w:r w:rsidR="00E203D7" w:rsidRPr="00FE04FB">
        <w:rPr>
          <w:rFonts w:asciiTheme="majorBidi" w:eastAsia="Times New Roman" w:hAnsiTheme="majorBidi" w:cstheme="majorBidi"/>
          <w:color w:val="222222"/>
          <w:sz w:val="24"/>
          <w:szCs w:val="24"/>
        </w:rPr>
        <w:t>Artemyeva</w:t>
      </w:r>
      <w:proofErr w:type="spellEnd"/>
      <w:r w:rsidR="00E203D7" w:rsidRPr="00FE04FB">
        <w:rPr>
          <w:rFonts w:asciiTheme="majorBidi" w:eastAsia="Times New Roman" w:hAnsiTheme="majorBidi" w:cstheme="majorBidi"/>
          <w:color w:val="222222"/>
          <w:sz w:val="24"/>
          <w:szCs w:val="24"/>
        </w:rPr>
        <w:t xml:space="preserve"> - </w:t>
      </w:r>
      <w:proofErr w:type="spellStart"/>
      <w:r w:rsidRPr="00FE04FB">
        <w:rPr>
          <w:rFonts w:asciiTheme="majorBidi" w:eastAsia="Times New Roman" w:hAnsiTheme="majorBidi" w:cstheme="majorBidi"/>
          <w:color w:val="222222"/>
          <w:sz w:val="24"/>
          <w:szCs w:val="24"/>
        </w:rPr>
        <w:t>Herzen</w:t>
      </w:r>
      <w:proofErr w:type="spellEnd"/>
      <w:r w:rsidRPr="00FE04FB">
        <w:rPr>
          <w:rFonts w:asciiTheme="majorBidi" w:eastAsia="Times New Roman" w:hAnsiTheme="majorBidi" w:cstheme="majorBidi"/>
          <w:color w:val="222222"/>
          <w:sz w:val="24"/>
          <w:szCs w:val="24"/>
        </w:rPr>
        <w:t xml:space="preserve"> State Pedagogical University of Russia, </w:t>
      </w:r>
      <w:proofErr w:type="spellStart"/>
      <w:r w:rsidRPr="00FE04FB">
        <w:rPr>
          <w:rFonts w:asciiTheme="majorBidi" w:eastAsia="Times New Roman" w:hAnsiTheme="majorBidi" w:cstheme="majorBidi"/>
          <w:color w:val="222222"/>
          <w:sz w:val="24"/>
          <w:szCs w:val="24"/>
        </w:rPr>
        <w:t>St.Petersburg</w:t>
      </w:r>
      <w:proofErr w:type="spellEnd"/>
    </w:p>
    <w:p w:rsidR="009477E8" w:rsidRPr="00FE04FB" w:rsidRDefault="009477E8" w:rsidP="00E203D7">
      <w:pPr>
        <w:shd w:val="clear" w:color="auto" w:fill="FFFFFF"/>
        <w:bidi w:val="0"/>
        <w:spacing w:after="0" w:line="360" w:lineRule="auto"/>
        <w:rPr>
          <w:rFonts w:asciiTheme="majorBidi" w:eastAsia="Times New Roman" w:hAnsiTheme="majorBidi" w:cstheme="majorBidi"/>
          <w:color w:val="222222"/>
          <w:sz w:val="24"/>
          <w:szCs w:val="24"/>
        </w:rPr>
      </w:pPr>
      <w:r w:rsidRPr="00FE04FB">
        <w:rPr>
          <w:rFonts w:asciiTheme="majorBidi" w:eastAsia="Times New Roman" w:hAnsiTheme="majorBidi" w:cstheme="majorBidi"/>
          <w:color w:val="222222"/>
          <w:sz w:val="24"/>
          <w:szCs w:val="24"/>
        </w:rPr>
        <w:t xml:space="preserve">Dr. Professor Mikhail </w:t>
      </w:r>
      <w:proofErr w:type="spellStart"/>
      <w:r w:rsidRPr="00FE04FB">
        <w:rPr>
          <w:rFonts w:asciiTheme="majorBidi" w:eastAsia="Times New Roman" w:hAnsiTheme="majorBidi" w:cstheme="majorBidi"/>
          <w:color w:val="222222"/>
          <w:sz w:val="24"/>
          <w:szCs w:val="24"/>
        </w:rPr>
        <w:t>Mikeshin</w:t>
      </w:r>
      <w:proofErr w:type="spellEnd"/>
      <w:r w:rsidRPr="00FE04FB">
        <w:rPr>
          <w:rFonts w:asciiTheme="majorBidi" w:eastAsia="Times New Roman" w:hAnsiTheme="majorBidi" w:cstheme="majorBidi"/>
          <w:color w:val="222222"/>
          <w:sz w:val="24"/>
          <w:szCs w:val="24"/>
        </w:rPr>
        <w:t xml:space="preserve"> </w:t>
      </w:r>
      <w:r w:rsidR="00E203D7" w:rsidRPr="00FE04FB">
        <w:rPr>
          <w:rFonts w:asciiTheme="majorBidi" w:eastAsia="Times New Roman" w:hAnsiTheme="majorBidi" w:cstheme="majorBidi"/>
          <w:color w:val="222222"/>
          <w:sz w:val="24"/>
          <w:szCs w:val="24"/>
        </w:rPr>
        <w:t xml:space="preserve">- </w:t>
      </w:r>
      <w:r w:rsidRPr="00FE04FB">
        <w:rPr>
          <w:rFonts w:asciiTheme="majorBidi" w:eastAsia="Times New Roman" w:hAnsiTheme="majorBidi" w:cstheme="majorBidi"/>
          <w:color w:val="222222"/>
          <w:sz w:val="24"/>
          <w:szCs w:val="24"/>
        </w:rPr>
        <w:t>St. Petersburg Center</w:t>
      </w:r>
      <w:r w:rsidR="00E203D7" w:rsidRPr="00FE04FB">
        <w:rPr>
          <w:rFonts w:asciiTheme="majorBidi" w:eastAsia="Times New Roman" w:hAnsiTheme="majorBidi" w:cstheme="majorBidi"/>
          <w:color w:val="222222"/>
          <w:sz w:val="24"/>
          <w:szCs w:val="24"/>
        </w:rPr>
        <w:t xml:space="preserve"> for History of Ideas, Director/</w:t>
      </w:r>
    </w:p>
    <w:p w:rsidR="00795430" w:rsidRPr="00FE04FB" w:rsidRDefault="00795430" w:rsidP="00BF024D">
      <w:pPr>
        <w:spacing w:line="360" w:lineRule="auto"/>
        <w:ind w:left="425"/>
        <w:rPr>
          <w:rFonts w:ascii="David" w:eastAsia="Times New Roman" w:hAnsi="David" w:cs="David"/>
          <w:sz w:val="24"/>
          <w:szCs w:val="24"/>
          <w:rtl/>
        </w:rPr>
      </w:pPr>
    </w:p>
    <w:p w:rsidR="0075396C" w:rsidRPr="00FE04FB" w:rsidRDefault="0075396C" w:rsidP="0075396C">
      <w:pPr>
        <w:bidi w:val="0"/>
        <w:spacing w:line="360" w:lineRule="auto"/>
        <w:ind w:right="425"/>
        <w:jc w:val="both"/>
        <w:rPr>
          <w:rFonts w:eastAsia="Times New Roman"/>
        </w:rPr>
      </w:pPr>
    </w:p>
    <w:p w:rsidR="000E26F3" w:rsidRPr="00FE04FB" w:rsidRDefault="004E756E">
      <w:pPr>
        <w:spacing w:line="360" w:lineRule="auto"/>
        <w:ind w:left="425"/>
        <w:jc w:val="both"/>
        <w:rPr>
          <w:rFonts w:ascii="David" w:eastAsia="David" w:hAnsi="David" w:cs="David"/>
          <w:b/>
          <w:sz w:val="24"/>
          <w:szCs w:val="24"/>
        </w:rPr>
      </w:pPr>
      <w:r w:rsidRPr="00FE04FB">
        <w:rPr>
          <w:rFonts w:ascii="David" w:eastAsia="David" w:hAnsi="David" w:cs="David" w:hint="cs"/>
          <w:b/>
          <w:sz w:val="24"/>
          <w:szCs w:val="24"/>
          <w:rtl/>
        </w:rPr>
        <w:t>הצעות</w:t>
      </w:r>
      <w:r w:rsidR="00FE1190" w:rsidRPr="00FE04FB">
        <w:rPr>
          <w:rFonts w:ascii="David" w:eastAsia="David" w:hAnsi="David" w:cs="David"/>
          <w:b/>
          <w:sz w:val="24"/>
          <w:szCs w:val="24"/>
          <w:rtl/>
        </w:rPr>
        <w:t xml:space="preserve"> להרצאות בכנס</w:t>
      </w:r>
      <w:r w:rsidRPr="00FE04FB">
        <w:rPr>
          <w:rFonts w:ascii="David" w:eastAsia="David" w:hAnsi="David" w:cs="David" w:hint="cs"/>
          <w:b/>
          <w:sz w:val="24"/>
          <w:szCs w:val="24"/>
          <w:rtl/>
        </w:rPr>
        <w:t xml:space="preserve"> יתמקדו בעיקר בנושאים הבאים</w:t>
      </w:r>
      <w:r w:rsidR="00FE1190" w:rsidRPr="00FE04FB">
        <w:rPr>
          <w:rFonts w:ascii="David" w:eastAsia="David" w:hAnsi="David" w:cs="David"/>
          <w:b/>
          <w:sz w:val="24"/>
          <w:szCs w:val="24"/>
        </w:rPr>
        <w:t>:</w:t>
      </w:r>
    </w:p>
    <w:p w:rsidR="000E26F3" w:rsidRPr="00FE04FB" w:rsidRDefault="00FE1190">
      <w:pPr>
        <w:numPr>
          <w:ilvl w:val="0"/>
          <w:numId w:val="2"/>
        </w:numPr>
        <w:pBdr>
          <w:top w:val="nil"/>
          <w:left w:val="nil"/>
          <w:bottom w:val="nil"/>
          <w:right w:val="nil"/>
          <w:between w:val="nil"/>
        </w:pBdr>
        <w:spacing w:after="0" w:line="360" w:lineRule="auto"/>
        <w:jc w:val="both"/>
        <w:rPr>
          <w:rFonts w:ascii="David" w:eastAsia="David" w:hAnsi="David" w:cs="David"/>
          <w:bCs/>
          <w:color w:val="000000"/>
          <w:sz w:val="24"/>
          <w:szCs w:val="24"/>
        </w:rPr>
      </w:pPr>
      <w:r w:rsidRPr="00FE04FB">
        <w:rPr>
          <w:rFonts w:ascii="David" w:eastAsia="David" w:hAnsi="David" w:cs="David"/>
          <w:bCs/>
          <w:color w:val="000000"/>
          <w:sz w:val="24"/>
          <w:szCs w:val="24"/>
          <w:rtl/>
        </w:rPr>
        <w:t>על הפוליטיזציה בלימודי  הרוח והחברה:</w:t>
      </w:r>
    </w:p>
    <w:p w:rsidR="000E26F3" w:rsidRPr="00FE04FB" w:rsidRDefault="00FE1190">
      <w:pPr>
        <w:numPr>
          <w:ilvl w:val="0"/>
          <w:numId w:val="4"/>
        </w:numPr>
        <w:pBdr>
          <w:top w:val="nil"/>
          <w:left w:val="nil"/>
          <w:bottom w:val="nil"/>
          <w:right w:val="nil"/>
          <w:between w:val="nil"/>
        </w:pBdr>
        <w:spacing w:after="0" w:line="360" w:lineRule="auto"/>
        <w:jc w:val="both"/>
        <w:rPr>
          <w:rFonts w:ascii="David" w:eastAsia="David" w:hAnsi="David" w:cs="David"/>
          <w:color w:val="000000"/>
          <w:sz w:val="24"/>
          <w:szCs w:val="24"/>
        </w:rPr>
      </w:pPr>
      <w:r w:rsidRPr="00FE04FB">
        <w:rPr>
          <w:rFonts w:ascii="David" w:eastAsia="David" w:hAnsi="David" w:cs="David"/>
          <w:color w:val="000000"/>
          <w:sz w:val="24"/>
          <w:szCs w:val="24"/>
          <w:rtl/>
        </w:rPr>
        <w:t>מה ייחשב לפוליטיזציה בלימודים האקדמיים?</w:t>
      </w:r>
    </w:p>
    <w:p w:rsidR="000E26F3" w:rsidRPr="00FE04FB" w:rsidRDefault="00FE1190">
      <w:pPr>
        <w:numPr>
          <w:ilvl w:val="0"/>
          <w:numId w:val="4"/>
        </w:numPr>
        <w:pBdr>
          <w:top w:val="nil"/>
          <w:left w:val="nil"/>
          <w:bottom w:val="nil"/>
          <w:right w:val="nil"/>
          <w:between w:val="nil"/>
        </w:pBdr>
        <w:spacing w:after="0" w:line="360" w:lineRule="auto"/>
        <w:jc w:val="both"/>
        <w:rPr>
          <w:rFonts w:ascii="David" w:eastAsia="David" w:hAnsi="David" w:cs="David"/>
          <w:color w:val="000000"/>
          <w:sz w:val="24"/>
          <w:szCs w:val="24"/>
        </w:rPr>
      </w:pPr>
      <w:r w:rsidRPr="00FE04FB">
        <w:rPr>
          <w:rFonts w:ascii="David" w:eastAsia="David" w:hAnsi="David" w:cs="David"/>
          <w:color w:val="000000"/>
          <w:sz w:val="24"/>
          <w:szCs w:val="24"/>
          <w:rtl/>
        </w:rPr>
        <w:t>מהם המרחבים האקדמיים הנגועים בפוליטיזציה ביתר שאת?</w:t>
      </w:r>
    </w:p>
    <w:p w:rsidR="000E26F3" w:rsidRPr="00FE04FB" w:rsidRDefault="00FE1190">
      <w:pPr>
        <w:numPr>
          <w:ilvl w:val="0"/>
          <w:numId w:val="4"/>
        </w:numPr>
        <w:pBdr>
          <w:top w:val="nil"/>
          <w:left w:val="nil"/>
          <w:bottom w:val="nil"/>
          <w:right w:val="nil"/>
          <w:between w:val="nil"/>
        </w:pBdr>
        <w:spacing w:after="0" w:line="360" w:lineRule="auto"/>
        <w:jc w:val="both"/>
        <w:rPr>
          <w:rFonts w:ascii="David" w:eastAsia="David" w:hAnsi="David" w:cs="David"/>
          <w:color w:val="000000"/>
          <w:sz w:val="24"/>
          <w:szCs w:val="24"/>
        </w:rPr>
      </w:pPr>
      <w:r w:rsidRPr="00FE04FB">
        <w:rPr>
          <w:rFonts w:ascii="David" w:eastAsia="David" w:hAnsi="David" w:cs="David"/>
          <w:color w:val="3C4043"/>
          <w:sz w:val="24"/>
          <w:szCs w:val="24"/>
          <w:rtl/>
        </w:rPr>
        <w:lastRenderedPageBreak/>
        <w:t>מהן הדוגמאות וההיבטים השונים לפוליטיזציה בלימוד וביצירה בתחומי הדעת השונים</w:t>
      </w:r>
      <w:r w:rsidRPr="00FE04FB">
        <w:rPr>
          <w:rFonts w:ascii="David" w:eastAsia="David" w:hAnsi="David" w:cs="David"/>
          <w:color w:val="000000"/>
          <w:sz w:val="24"/>
          <w:szCs w:val="24"/>
        </w:rPr>
        <w:t>?</w:t>
      </w:r>
    </w:p>
    <w:p w:rsidR="000E26F3" w:rsidRPr="00FE04FB" w:rsidRDefault="00FE1190">
      <w:pPr>
        <w:numPr>
          <w:ilvl w:val="0"/>
          <w:numId w:val="4"/>
        </w:numPr>
        <w:pBdr>
          <w:top w:val="nil"/>
          <w:left w:val="nil"/>
          <w:bottom w:val="nil"/>
          <w:right w:val="nil"/>
          <w:between w:val="nil"/>
        </w:pBdr>
        <w:spacing w:after="0" w:line="360" w:lineRule="auto"/>
        <w:jc w:val="both"/>
        <w:rPr>
          <w:rFonts w:ascii="David" w:eastAsia="David" w:hAnsi="David" w:cs="David"/>
          <w:color w:val="000000"/>
          <w:sz w:val="24"/>
          <w:szCs w:val="24"/>
        </w:rPr>
      </w:pPr>
      <w:r w:rsidRPr="00FE04FB">
        <w:rPr>
          <w:rFonts w:ascii="David" w:eastAsia="David" w:hAnsi="David" w:cs="David"/>
          <w:color w:val="000000"/>
          <w:sz w:val="24"/>
          <w:szCs w:val="24"/>
          <w:rtl/>
        </w:rPr>
        <w:t>איך לזהות בלימוד המסורתי והעכשווי באקדמיה הטיות פוליטיות?</w:t>
      </w:r>
    </w:p>
    <w:p w:rsidR="000E26F3" w:rsidRPr="00FE04FB" w:rsidRDefault="00FE1190">
      <w:pPr>
        <w:numPr>
          <w:ilvl w:val="0"/>
          <w:numId w:val="4"/>
        </w:numPr>
        <w:pBdr>
          <w:top w:val="nil"/>
          <w:left w:val="nil"/>
          <w:bottom w:val="nil"/>
          <w:right w:val="nil"/>
          <w:between w:val="nil"/>
        </w:pBdr>
        <w:spacing w:after="0" w:line="360" w:lineRule="auto"/>
        <w:jc w:val="both"/>
        <w:rPr>
          <w:rFonts w:ascii="David" w:eastAsia="David" w:hAnsi="David" w:cs="David"/>
          <w:color w:val="000000"/>
          <w:sz w:val="24"/>
          <w:szCs w:val="24"/>
        </w:rPr>
      </w:pPr>
      <w:r w:rsidRPr="00FE04FB">
        <w:rPr>
          <w:rFonts w:ascii="David" w:eastAsia="David" w:hAnsi="David" w:cs="David"/>
          <w:color w:val="000000"/>
          <w:sz w:val="24"/>
          <w:szCs w:val="24"/>
          <w:rtl/>
        </w:rPr>
        <w:t>מהן השפעות הפוליטיזציה על הפדגוגיה?</w:t>
      </w:r>
    </w:p>
    <w:p w:rsidR="000E26F3" w:rsidRPr="00FE04FB" w:rsidRDefault="00FE1190">
      <w:pPr>
        <w:numPr>
          <w:ilvl w:val="0"/>
          <w:numId w:val="4"/>
        </w:numPr>
        <w:pBdr>
          <w:top w:val="nil"/>
          <w:left w:val="nil"/>
          <w:bottom w:val="nil"/>
          <w:right w:val="nil"/>
          <w:between w:val="nil"/>
        </w:pBdr>
        <w:spacing w:after="0" w:line="360" w:lineRule="auto"/>
        <w:jc w:val="both"/>
        <w:rPr>
          <w:rFonts w:ascii="David" w:eastAsia="David" w:hAnsi="David" w:cs="David"/>
          <w:color w:val="000000"/>
          <w:sz w:val="24"/>
          <w:szCs w:val="24"/>
        </w:rPr>
      </w:pPr>
      <w:r w:rsidRPr="00FE04FB">
        <w:rPr>
          <w:rFonts w:ascii="David" w:eastAsia="David" w:hAnsi="David" w:cs="David"/>
          <w:color w:val="000000"/>
          <w:sz w:val="24"/>
          <w:szCs w:val="24"/>
          <w:rtl/>
        </w:rPr>
        <w:t>האם קיימים גבולות לפוליטיזציה באקדמיה?</w:t>
      </w:r>
    </w:p>
    <w:p w:rsidR="000E26F3" w:rsidRPr="00FE04FB" w:rsidRDefault="00FE1190">
      <w:pPr>
        <w:numPr>
          <w:ilvl w:val="0"/>
          <w:numId w:val="4"/>
        </w:numPr>
        <w:pBdr>
          <w:top w:val="nil"/>
          <w:left w:val="nil"/>
          <w:bottom w:val="nil"/>
          <w:right w:val="nil"/>
          <w:between w:val="nil"/>
        </w:pBdr>
        <w:spacing w:after="0" w:line="360" w:lineRule="auto"/>
        <w:jc w:val="both"/>
        <w:rPr>
          <w:rFonts w:ascii="David" w:eastAsia="David" w:hAnsi="David" w:cs="David"/>
          <w:color w:val="000000"/>
          <w:sz w:val="24"/>
          <w:szCs w:val="24"/>
        </w:rPr>
      </w:pPr>
      <w:r w:rsidRPr="00FE04FB">
        <w:rPr>
          <w:rFonts w:ascii="David" w:eastAsia="David" w:hAnsi="David" w:cs="David"/>
          <w:color w:val="000000"/>
          <w:sz w:val="24"/>
          <w:szCs w:val="24"/>
          <w:rtl/>
        </w:rPr>
        <w:t>האם ניתן להבדיל בין הטיות פוליטיות במדעי הרוח, במדעי החברה ובמדעים המדויקים?</w:t>
      </w:r>
    </w:p>
    <w:p w:rsidR="000E26F3" w:rsidRPr="00FE04FB" w:rsidRDefault="00FE1190">
      <w:pPr>
        <w:numPr>
          <w:ilvl w:val="0"/>
          <w:numId w:val="4"/>
        </w:numPr>
        <w:pBdr>
          <w:top w:val="nil"/>
          <w:left w:val="nil"/>
          <w:bottom w:val="nil"/>
          <w:right w:val="nil"/>
          <w:between w:val="nil"/>
        </w:pBdr>
        <w:spacing w:after="0" w:line="360" w:lineRule="auto"/>
        <w:jc w:val="both"/>
        <w:rPr>
          <w:rFonts w:ascii="David" w:eastAsia="David" w:hAnsi="David" w:cs="David"/>
          <w:color w:val="000000"/>
          <w:sz w:val="24"/>
          <w:szCs w:val="24"/>
        </w:rPr>
      </w:pPr>
      <w:r w:rsidRPr="00FE04FB">
        <w:rPr>
          <w:rFonts w:ascii="David" w:eastAsia="David" w:hAnsi="David" w:cs="David"/>
          <w:color w:val="000000"/>
          <w:sz w:val="24"/>
          <w:szCs w:val="24"/>
          <w:rtl/>
        </w:rPr>
        <w:t>האם קיימת "אובייקטיביות", בעבודת ההוראה באקדמיה?</w:t>
      </w:r>
    </w:p>
    <w:p w:rsidR="000E26F3" w:rsidRPr="00FE04FB" w:rsidRDefault="00FE1190">
      <w:pPr>
        <w:numPr>
          <w:ilvl w:val="0"/>
          <w:numId w:val="4"/>
        </w:numPr>
        <w:pBdr>
          <w:top w:val="nil"/>
          <w:left w:val="nil"/>
          <w:bottom w:val="nil"/>
          <w:right w:val="nil"/>
          <w:between w:val="nil"/>
        </w:pBdr>
        <w:spacing w:line="360" w:lineRule="auto"/>
        <w:jc w:val="both"/>
        <w:rPr>
          <w:rFonts w:ascii="David" w:eastAsia="David" w:hAnsi="David" w:cs="David"/>
          <w:color w:val="000000"/>
          <w:sz w:val="24"/>
          <w:szCs w:val="24"/>
        </w:rPr>
      </w:pPr>
      <w:r w:rsidRPr="00FE04FB">
        <w:rPr>
          <w:rFonts w:ascii="David" w:eastAsia="David" w:hAnsi="David" w:cs="David"/>
          <w:color w:val="000000"/>
          <w:sz w:val="24"/>
          <w:szCs w:val="24"/>
          <w:rtl/>
        </w:rPr>
        <w:t>מהן הסכנות בפוליטיזציה של הלימוד והמחקר?</w:t>
      </w:r>
    </w:p>
    <w:p w:rsidR="000E26F3" w:rsidRPr="00FE04FB" w:rsidRDefault="00FE1190">
      <w:pPr>
        <w:numPr>
          <w:ilvl w:val="0"/>
          <w:numId w:val="2"/>
        </w:numPr>
        <w:spacing w:after="0" w:line="360" w:lineRule="auto"/>
        <w:rPr>
          <w:rFonts w:ascii="David" w:eastAsia="David" w:hAnsi="David" w:cs="David"/>
          <w:bCs/>
          <w:sz w:val="24"/>
          <w:szCs w:val="24"/>
        </w:rPr>
      </w:pPr>
      <w:r w:rsidRPr="00FE04FB">
        <w:rPr>
          <w:rFonts w:ascii="David" w:eastAsia="David" w:hAnsi="David" w:cs="David"/>
          <w:bCs/>
          <w:sz w:val="24"/>
          <w:szCs w:val="24"/>
          <w:rtl/>
        </w:rPr>
        <w:t>הצד ההיסטורי של הפוליטיזציה בשדה הרוח:</w:t>
      </w:r>
    </w:p>
    <w:p w:rsidR="000E26F3" w:rsidRPr="00FE04FB" w:rsidRDefault="00FE1190">
      <w:pPr>
        <w:numPr>
          <w:ilvl w:val="0"/>
          <w:numId w:val="3"/>
        </w:numPr>
        <w:spacing w:after="0" w:line="360" w:lineRule="auto"/>
        <w:rPr>
          <w:rFonts w:ascii="David" w:eastAsia="David" w:hAnsi="David" w:cs="David"/>
          <w:sz w:val="24"/>
          <w:szCs w:val="24"/>
        </w:rPr>
      </w:pPr>
      <w:r w:rsidRPr="00FE04FB">
        <w:rPr>
          <w:rFonts w:ascii="David" w:eastAsia="David" w:hAnsi="David" w:cs="David"/>
          <w:sz w:val="24"/>
          <w:szCs w:val="24"/>
          <w:rtl/>
        </w:rPr>
        <w:t xml:space="preserve"> עקבות של פוליטיזציה בכתבים מן העת העתיקה ועד לעת החדשה?</w:t>
      </w:r>
    </w:p>
    <w:p w:rsidR="000E26F3" w:rsidRPr="00FE04FB" w:rsidRDefault="00FE1190">
      <w:pPr>
        <w:numPr>
          <w:ilvl w:val="0"/>
          <w:numId w:val="3"/>
        </w:numPr>
        <w:spacing w:after="0" w:line="360" w:lineRule="auto"/>
        <w:rPr>
          <w:rFonts w:ascii="David" w:eastAsia="David" w:hAnsi="David" w:cs="David"/>
          <w:sz w:val="24"/>
          <w:szCs w:val="24"/>
        </w:rPr>
      </w:pPr>
      <w:r w:rsidRPr="00FE04FB">
        <w:rPr>
          <w:rFonts w:ascii="David" w:eastAsia="David" w:hAnsi="David" w:cs="David"/>
          <w:sz w:val="24"/>
          <w:szCs w:val="24"/>
          <w:rtl/>
        </w:rPr>
        <w:t>האם ניתן לחשוף מודעות לפוליטיזציה בלימודי הרוח והמדעים בעבר?</w:t>
      </w:r>
    </w:p>
    <w:p w:rsidR="000E26F3" w:rsidRPr="00FE04FB" w:rsidRDefault="00FE1190">
      <w:pPr>
        <w:numPr>
          <w:ilvl w:val="0"/>
          <w:numId w:val="2"/>
        </w:numPr>
        <w:spacing w:after="0" w:line="360" w:lineRule="auto"/>
        <w:jc w:val="both"/>
        <w:rPr>
          <w:rFonts w:ascii="David" w:eastAsia="David" w:hAnsi="David" w:cs="David"/>
          <w:bCs/>
          <w:sz w:val="24"/>
          <w:szCs w:val="24"/>
        </w:rPr>
      </w:pPr>
      <w:r w:rsidRPr="00FE04FB">
        <w:rPr>
          <w:rFonts w:ascii="David" w:eastAsia="David" w:hAnsi="David" w:cs="David"/>
          <w:bCs/>
          <w:sz w:val="24"/>
          <w:szCs w:val="24"/>
          <w:rtl/>
        </w:rPr>
        <w:t>על המודעות לפוליטיזציה</w:t>
      </w:r>
    </w:p>
    <w:p w:rsidR="000E26F3" w:rsidRPr="00FE04FB" w:rsidRDefault="00FE1190">
      <w:pPr>
        <w:numPr>
          <w:ilvl w:val="0"/>
          <w:numId w:val="5"/>
        </w:numPr>
        <w:pBdr>
          <w:top w:val="nil"/>
          <w:left w:val="nil"/>
          <w:bottom w:val="nil"/>
          <w:right w:val="nil"/>
          <w:between w:val="nil"/>
        </w:pBdr>
        <w:spacing w:after="0" w:line="360" w:lineRule="auto"/>
        <w:jc w:val="both"/>
        <w:rPr>
          <w:rFonts w:ascii="David" w:eastAsia="David" w:hAnsi="David" w:cs="David"/>
          <w:color w:val="000000"/>
          <w:sz w:val="24"/>
          <w:szCs w:val="24"/>
        </w:rPr>
      </w:pPr>
      <w:bookmarkStart w:id="1" w:name="_heading=h.30j0zll" w:colFirst="0" w:colLast="0"/>
      <w:bookmarkEnd w:id="1"/>
      <w:r w:rsidRPr="00FE04FB">
        <w:rPr>
          <w:rFonts w:ascii="David" w:eastAsia="David" w:hAnsi="David" w:cs="David"/>
          <w:color w:val="000000"/>
          <w:sz w:val="24"/>
          <w:szCs w:val="24"/>
          <w:rtl/>
        </w:rPr>
        <w:t xml:space="preserve">כיצד ניתן לייצר שקיפות של הפוליטיזציה בהוראה </w:t>
      </w:r>
      <w:r w:rsidR="004E756E" w:rsidRPr="00FE04FB">
        <w:rPr>
          <w:rFonts w:ascii="David" w:eastAsia="David" w:hAnsi="David" w:cs="David" w:hint="cs"/>
          <w:color w:val="000000"/>
          <w:sz w:val="24"/>
          <w:szCs w:val="24"/>
          <w:rtl/>
        </w:rPr>
        <w:t xml:space="preserve">ו/או בכתיבה </w:t>
      </w:r>
      <w:r w:rsidRPr="00FE04FB">
        <w:rPr>
          <w:rFonts w:ascii="David" w:eastAsia="David" w:hAnsi="David" w:cs="David"/>
          <w:color w:val="000000"/>
          <w:sz w:val="24"/>
          <w:szCs w:val="24"/>
          <w:rtl/>
        </w:rPr>
        <w:t>באקדמיה?</w:t>
      </w:r>
    </w:p>
    <w:p w:rsidR="000E26F3" w:rsidRPr="00FE04FB" w:rsidRDefault="00FE1190">
      <w:pPr>
        <w:numPr>
          <w:ilvl w:val="0"/>
          <w:numId w:val="5"/>
        </w:numPr>
        <w:pBdr>
          <w:top w:val="nil"/>
          <w:left w:val="nil"/>
          <w:bottom w:val="nil"/>
          <w:right w:val="nil"/>
          <w:between w:val="nil"/>
        </w:pBdr>
        <w:spacing w:line="360" w:lineRule="auto"/>
        <w:jc w:val="both"/>
        <w:rPr>
          <w:rFonts w:ascii="David" w:eastAsia="David" w:hAnsi="David" w:cs="David"/>
          <w:color w:val="000000"/>
          <w:sz w:val="24"/>
          <w:szCs w:val="24"/>
        </w:rPr>
      </w:pPr>
      <w:r w:rsidRPr="00FE04FB">
        <w:rPr>
          <w:rFonts w:ascii="David" w:eastAsia="David" w:hAnsi="David" w:cs="David"/>
          <w:color w:val="000000"/>
          <w:sz w:val="24"/>
          <w:szCs w:val="24"/>
          <w:rtl/>
        </w:rPr>
        <w:t xml:space="preserve">האם </w:t>
      </w:r>
      <w:r w:rsidR="004E756E" w:rsidRPr="00FE04FB">
        <w:rPr>
          <w:rFonts w:ascii="David" w:eastAsia="David" w:hAnsi="David" w:cs="David" w:hint="cs"/>
          <w:color w:val="000000"/>
          <w:sz w:val="24"/>
          <w:szCs w:val="24"/>
          <w:rtl/>
        </w:rPr>
        <w:t xml:space="preserve">קיימת </w:t>
      </w:r>
      <w:r w:rsidRPr="00FE04FB">
        <w:rPr>
          <w:rFonts w:ascii="David" w:eastAsia="David" w:hAnsi="David" w:cs="David"/>
          <w:color w:val="000000"/>
          <w:sz w:val="24"/>
          <w:szCs w:val="24"/>
          <w:rtl/>
        </w:rPr>
        <w:t>חובה להעלות את המודעות לפוליטיזציה של לימודי הרוח?</w:t>
      </w:r>
    </w:p>
    <w:p w:rsidR="000E26F3" w:rsidRPr="00FE04FB" w:rsidRDefault="00FE1190">
      <w:pPr>
        <w:spacing w:line="360" w:lineRule="auto"/>
        <w:ind w:left="425"/>
        <w:jc w:val="both"/>
        <w:rPr>
          <w:rFonts w:ascii="David" w:eastAsia="David" w:hAnsi="David" w:cs="David"/>
          <w:bCs/>
          <w:sz w:val="24"/>
          <w:szCs w:val="24"/>
        </w:rPr>
      </w:pPr>
      <w:r w:rsidRPr="00FE04FB">
        <w:rPr>
          <w:rFonts w:ascii="David" w:eastAsia="David" w:hAnsi="David" w:cs="David"/>
          <w:bCs/>
          <w:sz w:val="24"/>
          <w:szCs w:val="24"/>
          <w:rtl/>
        </w:rPr>
        <w:t xml:space="preserve">על פוליטיזציה ואתיקה </w:t>
      </w:r>
    </w:p>
    <w:p w:rsidR="000E26F3" w:rsidRPr="00FE04FB" w:rsidRDefault="00FE1190">
      <w:pPr>
        <w:numPr>
          <w:ilvl w:val="0"/>
          <w:numId w:val="6"/>
        </w:numPr>
        <w:pBdr>
          <w:top w:val="nil"/>
          <w:left w:val="nil"/>
          <w:bottom w:val="nil"/>
          <w:right w:val="nil"/>
          <w:between w:val="nil"/>
        </w:pBdr>
        <w:spacing w:after="0" w:line="360" w:lineRule="auto"/>
        <w:jc w:val="both"/>
        <w:rPr>
          <w:rFonts w:ascii="David" w:eastAsia="David" w:hAnsi="David" w:cs="David"/>
          <w:color w:val="000000"/>
          <w:sz w:val="24"/>
          <w:szCs w:val="24"/>
        </w:rPr>
      </w:pPr>
      <w:r w:rsidRPr="00FE04FB">
        <w:rPr>
          <w:rFonts w:ascii="David" w:eastAsia="David" w:hAnsi="David" w:cs="David"/>
          <w:color w:val="000000"/>
          <w:sz w:val="24"/>
          <w:szCs w:val="24"/>
          <w:rtl/>
        </w:rPr>
        <w:t xml:space="preserve">מהן הבעיות האתיות בפוליטיזציה של </w:t>
      </w:r>
      <w:r w:rsidRPr="00FE04FB">
        <w:rPr>
          <w:rFonts w:ascii="David" w:eastAsia="David" w:hAnsi="David" w:cs="David"/>
          <w:sz w:val="24"/>
          <w:szCs w:val="24"/>
          <w:rtl/>
        </w:rPr>
        <w:t>ה</w:t>
      </w:r>
      <w:r w:rsidRPr="00FE04FB">
        <w:rPr>
          <w:rFonts w:ascii="David" w:eastAsia="David" w:hAnsi="David" w:cs="David"/>
          <w:color w:val="000000"/>
          <w:sz w:val="24"/>
          <w:szCs w:val="24"/>
          <w:rtl/>
        </w:rPr>
        <w:t>עבודה האקדמית?</w:t>
      </w:r>
    </w:p>
    <w:p w:rsidR="000E26F3" w:rsidRPr="00FE04FB" w:rsidRDefault="00FE1190">
      <w:pPr>
        <w:numPr>
          <w:ilvl w:val="0"/>
          <w:numId w:val="6"/>
        </w:numPr>
        <w:pBdr>
          <w:top w:val="nil"/>
          <w:left w:val="nil"/>
          <w:bottom w:val="nil"/>
          <w:right w:val="nil"/>
          <w:between w:val="nil"/>
        </w:pBdr>
        <w:spacing w:line="360" w:lineRule="auto"/>
        <w:jc w:val="both"/>
        <w:rPr>
          <w:rFonts w:ascii="David" w:eastAsia="David" w:hAnsi="David" w:cs="David"/>
          <w:color w:val="000000"/>
          <w:sz w:val="24"/>
          <w:szCs w:val="24"/>
        </w:rPr>
      </w:pPr>
      <w:r w:rsidRPr="00FE04FB">
        <w:rPr>
          <w:rFonts w:ascii="David" w:eastAsia="David" w:hAnsi="David" w:cs="David"/>
          <w:color w:val="000000"/>
          <w:sz w:val="24"/>
          <w:szCs w:val="24"/>
          <w:rtl/>
        </w:rPr>
        <w:t>האם יש לחייב את סגל המרצים/</w:t>
      </w:r>
      <w:proofErr w:type="spellStart"/>
      <w:r w:rsidRPr="00FE04FB">
        <w:rPr>
          <w:rFonts w:ascii="David" w:eastAsia="David" w:hAnsi="David" w:cs="David"/>
          <w:color w:val="000000"/>
          <w:sz w:val="24"/>
          <w:szCs w:val="24"/>
          <w:rtl/>
        </w:rPr>
        <w:t>ות</w:t>
      </w:r>
      <w:proofErr w:type="spellEnd"/>
      <w:r w:rsidRPr="00FE04FB">
        <w:rPr>
          <w:rFonts w:ascii="David" w:eastAsia="David" w:hAnsi="David" w:cs="David"/>
          <w:color w:val="000000"/>
          <w:sz w:val="24"/>
          <w:szCs w:val="24"/>
          <w:rtl/>
        </w:rPr>
        <w:t xml:space="preserve"> לגילוי נאות של הטיות אידיאולוגיות ופוליטיות לפני הסטודנטים?</w:t>
      </w:r>
    </w:p>
    <w:p w:rsidR="000E26F3" w:rsidRPr="00FE04FB" w:rsidRDefault="000E26F3">
      <w:pPr>
        <w:spacing w:line="360" w:lineRule="auto"/>
        <w:ind w:left="425"/>
        <w:jc w:val="both"/>
        <w:rPr>
          <w:rFonts w:ascii="David" w:eastAsia="David" w:hAnsi="David" w:cs="David"/>
          <w:sz w:val="24"/>
          <w:szCs w:val="24"/>
        </w:rPr>
      </w:pPr>
    </w:p>
    <w:p w:rsidR="000E26F3" w:rsidRPr="00FE04FB" w:rsidRDefault="00E203D7" w:rsidP="00E203D7">
      <w:pPr>
        <w:pBdr>
          <w:top w:val="nil"/>
          <w:left w:val="nil"/>
          <w:bottom w:val="nil"/>
          <w:right w:val="nil"/>
          <w:between w:val="nil"/>
        </w:pBdr>
        <w:spacing w:after="0" w:line="360" w:lineRule="auto"/>
        <w:ind w:left="360"/>
        <w:rPr>
          <w:rFonts w:ascii="David" w:eastAsia="David" w:hAnsi="David" w:cs="David"/>
          <w:bCs/>
          <w:color w:val="000000"/>
          <w:sz w:val="24"/>
          <w:szCs w:val="24"/>
        </w:rPr>
      </w:pPr>
      <w:r w:rsidRPr="00FE04FB">
        <w:rPr>
          <w:rFonts w:ascii="David" w:eastAsia="David" w:hAnsi="David" w:cs="David"/>
          <w:bCs/>
          <w:color w:val="000000"/>
          <w:sz w:val="24"/>
          <w:szCs w:val="24"/>
          <w:rtl/>
        </w:rPr>
        <w:t>מה בתכנית הכנס</w:t>
      </w:r>
      <w:r w:rsidRPr="00FE04FB">
        <w:rPr>
          <w:rFonts w:ascii="David" w:eastAsia="David" w:hAnsi="David" w:cs="David" w:hint="cs"/>
          <w:bCs/>
          <w:color w:val="000000"/>
          <w:sz w:val="24"/>
          <w:szCs w:val="24"/>
          <w:rtl/>
        </w:rPr>
        <w:t>?</w:t>
      </w:r>
    </w:p>
    <w:p w:rsidR="000E26F3" w:rsidRPr="00FE04FB" w:rsidRDefault="00FE1190">
      <w:pPr>
        <w:numPr>
          <w:ilvl w:val="0"/>
          <w:numId w:val="7"/>
        </w:numPr>
        <w:pBdr>
          <w:top w:val="nil"/>
          <w:left w:val="nil"/>
          <w:bottom w:val="nil"/>
          <w:right w:val="nil"/>
          <w:between w:val="nil"/>
        </w:pBdr>
        <w:spacing w:after="0" w:line="360" w:lineRule="auto"/>
        <w:rPr>
          <w:rFonts w:ascii="David" w:eastAsia="David" w:hAnsi="David" w:cs="David"/>
          <w:color w:val="000000"/>
          <w:sz w:val="24"/>
          <w:szCs w:val="24"/>
        </w:rPr>
      </w:pPr>
      <w:r w:rsidRPr="00FE04FB">
        <w:rPr>
          <w:rFonts w:ascii="David" w:eastAsia="David" w:hAnsi="David" w:cs="David"/>
          <w:color w:val="000000"/>
          <w:sz w:val="24"/>
          <w:szCs w:val="24"/>
          <w:rtl/>
        </w:rPr>
        <w:t>מרצים/</w:t>
      </w:r>
      <w:proofErr w:type="spellStart"/>
      <w:r w:rsidRPr="00FE04FB">
        <w:rPr>
          <w:rFonts w:ascii="David" w:eastAsia="David" w:hAnsi="David" w:cs="David"/>
          <w:color w:val="000000"/>
          <w:sz w:val="24"/>
          <w:szCs w:val="24"/>
          <w:rtl/>
        </w:rPr>
        <w:t>ות</w:t>
      </w:r>
      <w:proofErr w:type="spellEnd"/>
      <w:r w:rsidRPr="00FE04FB">
        <w:rPr>
          <w:rFonts w:ascii="David" w:eastAsia="David" w:hAnsi="David" w:cs="David"/>
          <w:color w:val="000000"/>
          <w:sz w:val="24"/>
          <w:szCs w:val="24"/>
          <w:rtl/>
        </w:rPr>
        <w:t xml:space="preserve"> אורחים/</w:t>
      </w:r>
      <w:proofErr w:type="spellStart"/>
      <w:r w:rsidRPr="00FE04FB">
        <w:rPr>
          <w:rFonts w:ascii="David" w:eastAsia="David" w:hAnsi="David" w:cs="David"/>
          <w:color w:val="000000"/>
          <w:sz w:val="24"/>
          <w:szCs w:val="24"/>
          <w:rtl/>
        </w:rPr>
        <w:t>ות</w:t>
      </w:r>
      <w:proofErr w:type="spellEnd"/>
      <w:r w:rsidRPr="00FE04FB">
        <w:rPr>
          <w:rFonts w:ascii="David" w:eastAsia="David" w:hAnsi="David" w:cs="David"/>
          <w:color w:val="000000"/>
          <w:sz w:val="24"/>
          <w:szCs w:val="24"/>
          <w:rtl/>
        </w:rPr>
        <w:t xml:space="preserve"> מהארץ ומחו"ל</w:t>
      </w:r>
    </w:p>
    <w:p w:rsidR="000E26F3" w:rsidRPr="00FE04FB" w:rsidRDefault="00FE1190">
      <w:pPr>
        <w:numPr>
          <w:ilvl w:val="0"/>
          <w:numId w:val="7"/>
        </w:numPr>
        <w:pBdr>
          <w:top w:val="nil"/>
          <w:left w:val="nil"/>
          <w:bottom w:val="nil"/>
          <w:right w:val="nil"/>
          <w:between w:val="nil"/>
        </w:pBdr>
        <w:spacing w:after="0" w:line="360" w:lineRule="auto"/>
        <w:rPr>
          <w:rFonts w:ascii="David" w:eastAsia="David" w:hAnsi="David" w:cs="David"/>
          <w:color w:val="000000"/>
          <w:sz w:val="24"/>
          <w:szCs w:val="24"/>
        </w:rPr>
      </w:pPr>
      <w:r w:rsidRPr="00FE04FB">
        <w:rPr>
          <w:rFonts w:ascii="David" w:eastAsia="David" w:hAnsi="David" w:cs="David"/>
          <w:color w:val="000000"/>
          <w:sz w:val="24"/>
          <w:szCs w:val="24"/>
          <w:rtl/>
        </w:rPr>
        <w:t xml:space="preserve">מליאות </w:t>
      </w:r>
      <w:r w:rsidR="00E203D7" w:rsidRPr="00FE04FB">
        <w:rPr>
          <w:rFonts w:ascii="David" w:eastAsia="David" w:hAnsi="David" w:cs="David" w:hint="cs"/>
          <w:color w:val="000000"/>
          <w:sz w:val="24"/>
          <w:szCs w:val="24"/>
          <w:rtl/>
        </w:rPr>
        <w:t>ו</w:t>
      </w:r>
      <w:r w:rsidRPr="00FE04FB">
        <w:rPr>
          <w:rFonts w:ascii="David" w:eastAsia="David" w:hAnsi="David" w:cs="David"/>
          <w:color w:val="000000"/>
          <w:sz w:val="24"/>
          <w:szCs w:val="24"/>
          <w:rtl/>
        </w:rPr>
        <w:t>הרצאות מוזמנות</w:t>
      </w:r>
    </w:p>
    <w:p w:rsidR="000E26F3" w:rsidRPr="00FE04FB" w:rsidRDefault="00FE1190">
      <w:pPr>
        <w:numPr>
          <w:ilvl w:val="0"/>
          <w:numId w:val="7"/>
        </w:numPr>
        <w:pBdr>
          <w:top w:val="nil"/>
          <w:left w:val="nil"/>
          <w:bottom w:val="nil"/>
          <w:right w:val="nil"/>
          <w:between w:val="nil"/>
        </w:pBdr>
        <w:spacing w:after="0" w:line="360" w:lineRule="auto"/>
        <w:rPr>
          <w:rFonts w:ascii="David" w:eastAsia="David" w:hAnsi="David" w:cs="David"/>
          <w:color w:val="000000"/>
          <w:sz w:val="24"/>
          <w:szCs w:val="24"/>
        </w:rPr>
      </w:pPr>
      <w:r w:rsidRPr="00FE04FB">
        <w:rPr>
          <w:rFonts w:ascii="David" w:eastAsia="David" w:hAnsi="David" w:cs="David"/>
          <w:color w:val="000000"/>
          <w:sz w:val="24"/>
          <w:szCs w:val="24"/>
          <w:rtl/>
        </w:rPr>
        <w:t>מושבים מקבילים, בהם ניתן יהיה להציג:</w:t>
      </w:r>
    </w:p>
    <w:p w:rsidR="000E26F3" w:rsidRPr="00FE04FB" w:rsidRDefault="00FE1190">
      <w:pPr>
        <w:numPr>
          <w:ilvl w:val="1"/>
          <w:numId w:val="7"/>
        </w:numPr>
        <w:pBdr>
          <w:top w:val="nil"/>
          <w:left w:val="nil"/>
          <w:bottom w:val="nil"/>
          <w:right w:val="nil"/>
          <w:between w:val="nil"/>
        </w:pBdr>
        <w:spacing w:after="0" w:line="360" w:lineRule="auto"/>
        <w:rPr>
          <w:rFonts w:ascii="David" w:eastAsia="David" w:hAnsi="David" w:cs="David"/>
          <w:color w:val="000000"/>
          <w:sz w:val="24"/>
          <w:szCs w:val="24"/>
        </w:rPr>
      </w:pPr>
      <w:r w:rsidRPr="00FE04FB">
        <w:rPr>
          <w:rFonts w:ascii="David" w:eastAsia="David" w:hAnsi="David" w:cs="David"/>
          <w:color w:val="000000"/>
          <w:sz w:val="24"/>
          <w:szCs w:val="24"/>
          <w:rtl/>
        </w:rPr>
        <w:t>הרצאות קצרות (בנות 20 דקות)</w:t>
      </w:r>
    </w:p>
    <w:p w:rsidR="000E26F3" w:rsidRPr="00FE04FB" w:rsidRDefault="00FE1190">
      <w:pPr>
        <w:numPr>
          <w:ilvl w:val="1"/>
          <w:numId w:val="7"/>
        </w:numPr>
        <w:pBdr>
          <w:top w:val="nil"/>
          <w:left w:val="nil"/>
          <w:bottom w:val="nil"/>
          <w:right w:val="nil"/>
          <w:between w:val="nil"/>
        </w:pBdr>
        <w:spacing w:after="0" w:line="360" w:lineRule="auto"/>
        <w:rPr>
          <w:rFonts w:ascii="David" w:eastAsia="David" w:hAnsi="David" w:cs="David"/>
          <w:color w:val="000000"/>
          <w:sz w:val="24"/>
          <w:szCs w:val="24"/>
        </w:rPr>
      </w:pPr>
      <w:r w:rsidRPr="00FE04FB">
        <w:rPr>
          <w:rFonts w:ascii="David" w:eastAsia="David" w:hAnsi="David" w:cs="David"/>
          <w:color w:val="000000"/>
          <w:sz w:val="24"/>
          <w:szCs w:val="24"/>
          <w:rtl/>
        </w:rPr>
        <w:t>פאנלים</w:t>
      </w:r>
    </w:p>
    <w:p w:rsidR="000E26F3" w:rsidRPr="00FE04FB" w:rsidRDefault="00FE1190">
      <w:pPr>
        <w:numPr>
          <w:ilvl w:val="1"/>
          <w:numId w:val="7"/>
        </w:numPr>
        <w:pBdr>
          <w:top w:val="nil"/>
          <w:left w:val="nil"/>
          <w:bottom w:val="nil"/>
          <w:right w:val="nil"/>
          <w:between w:val="nil"/>
        </w:pBdr>
        <w:spacing w:after="0" w:line="360" w:lineRule="auto"/>
        <w:rPr>
          <w:rFonts w:ascii="David" w:eastAsia="David" w:hAnsi="David" w:cs="David"/>
          <w:color w:val="000000"/>
          <w:sz w:val="24"/>
          <w:szCs w:val="24"/>
        </w:rPr>
      </w:pPr>
      <w:r w:rsidRPr="00FE04FB">
        <w:rPr>
          <w:rFonts w:ascii="David" w:eastAsia="David" w:hAnsi="David" w:cs="David"/>
          <w:color w:val="000000"/>
          <w:sz w:val="24"/>
          <w:szCs w:val="24"/>
          <w:rtl/>
        </w:rPr>
        <w:t>שולחנות עגולים</w:t>
      </w:r>
    </w:p>
    <w:p w:rsidR="00E203D7" w:rsidRPr="00FE04FB" w:rsidRDefault="00E203D7">
      <w:pPr>
        <w:numPr>
          <w:ilvl w:val="0"/>
          <w:numId w:val="7"/>
        </w:numPr>
        <w:pBdr>
          <w:top w:val="nil"/>
          <w:left w:val="nil"/>
          <w:bottom w:val="nil"/>
          <w:right w:val="nil"/>
          <w:between w:val="nil"/>
        </w:pBdr>
        <w:spacing w:line="360" w:lineRule="auto"/>
        <w:rPr>
          <w:rFonts w:ascii="David" w:eastAsia="David" w:hAnsi="David" w:cs="David"/>
          <w:color w:val="000000"/>
          <w:sz w:val="24"/>
          <w:szCs w:val="24"/>
        </w:rPr>
      </w:pPr>
      <w:r w:rsidRPr="00FE04FB">
        <w:rPr>
          <w:rFonts w:ascii="David" w:eastAsia="David" w:hAnsi="David" w:cs="David" w:hint="cs"/>
          <w:color w:val="000000"/>
          <w:sz w:val="24"/>
          <w:szCs w:val="24"/>
          <w:rtl/>
        </w:rPr>
        <w:t>סדנאות מחקר</w:t>
      </w:r>
    </w:p>
    <w:p w:rsidR="000E26F3" w:rsidRPr="00FE04FB" w:rsidRDefault="00FE1190">
      <w:pPr>
        <w:numPr>
          <w:ilvl w:val="0"/>
          <w:numId w:val="7"/>
        </w:numPr>
        <w:pBdr>
          <w:top w:val="nil"/>
          <w:left w:val="nil"/>
          <w:bottom w:val="nil"/>
          <w:right w:val="nil"/>
          <w:between w:val="nil"/>
        </w:pBdr>
        <w:spacing w:line="360" w:lineRule="auto"/>
        <w:rPr>
          <w:rFonts w:ascii="David" w:eastAsia="David" w:hAnsi="David" w:cs="David"/>
          <w:color w:val="000000"/>
          <w:sz w:val="24"/>
          <w:szCs w:val="24"/>
        </w:rPr>
      </w:pPr>
      <w:r w:rsidRPr="00FE04FB">
        <w:rPr>
          <w:rFonts w:ascii="David" w:eastAsia="David" w:hAnsi="David" w:cs="David"/>
          <w:color w:val="000000"/>
          <w:sz w:val="24"/>
          <w:szCs w:val="24"/>
          <w:rtl/>
        </w:rPr>
        <w:t>תצוגות פוסטרים פיזיים ואינטראקטיביים</w:t>
      </w:r>
    </w:p>
    <w:p w:rsidR="000E26F3" w:rsidRPr="00FE04FB" w:rsidRDefault="00E203D7" w:rsidP="00E203D7">
      <w:pPr>
        <w:spacing w:line="360" w:lineRule="auto"/>
        <w:jc w:val="center"/>
        <w:rPr>
          <w:rFonts w:ascii="David" w:eastAsia="David" w:hAnsi="David" w:cs="David"/>
          <w:sz w:val="24"/>
          <w:szCs w:val="24"/>
        </w:rPr>
      </w:pPr>
      <w:r w:rsidRPr="00FE04FB">
        <w:rPr>
          <w:rFonts w:ascii="David" w:eastAsia="David" w:hAnsi="David" w:cs="David" w:hint="cs"/>
          <w:sz w:val="24"/>
          <w:szCs w:val="24"/>
          <w:rtl/>
        </w:rPr>
        <w:t>בכנס תהיה אפשרות להרצות ולהשתתף מרחוק  באמצעות זום</w:t>
      </w:r>
    </w:p>
    <w:p w:rsidR="000E26F3" w:rsidRPr="00FE04FB" w:rsidRDefault="00FE1190">
      <w:pPr>
        <w:spacing w:line="360" w:lineRule="auto"/>
        <w:rPr>
          <w:rFonts w:ascii="David" w:eastAsia="David" w:hAnsi="David" w:cs="David"/>
          <w:bCs/>
          <w:sz w:val="24"/>
          <w:szCs w:val="24"/>
        </w:rPr>
      </w:pPr>
      <w:r w:rsidRPr="00FE04FB">
        <w:rPr>
          <w:rFonts w:ascii="David" w:eastAsia="David" w:hAnsi="David" w:cs="David"/>
          <w:bCs/>
          <w:sz w:val="24"/>
          <w:szCs w:val="24"/>
          <w:rtl/>
        </w:rPr>
        <w:t>פרטים כלליים</w:t>
      </w:r>
    </w:p>
    <w:p w:rsidR="000E26F3" w:rsidRPr="00FE04FB" w:rsidRDefault="00FE1190">
      <w:pPr>
        <w:spacing w:line="360" w:lineRule="auto"/>
        <w:rPr>
          <w:rFonts w:ascii="David" w:eastAsia="David" w:hAnsi="David" w:cs="David"/>
          <w:sz w:val="24"/>
          <w:szCs w:val="24"/>
        </w:rPr>
      </w:pPr>
      <w:r w:rsidRPr="00FE04FB">
        <w:rPr>
          <w:rFonts w:ascii="David" w:eastAsia="David" w:hAnsi="David" w:cs="David"/>
          <w:sz w:val="24"/>
          <w:szCs w:val="24"/>
          <w:rtl/>
        </w:rPr>
        <w:t>הרצאות יינתנו בעברית ובאנגלית</w:t>
      </w:r>
    </w:p>
    <w:p w:rsidR="000E26F3" w:rsidRPr="00FE04FB" w:rsidRDefault="00FE1190">
      <w:pPr>
        <w:spacing w:line="360" w:lineRule="auto"/>
        <w:rPr>
          <w:rFonts w:ascii="David" w:eastAsia="David" w:hAnsi="David" w:cs="David"/>
          <w:sz w:val="24"/>
          <w:szCs w:val="24"/>
        </w:rPr>
      </w:pPr>
      <w:r w:rsidRPr="00FE04FB">
        <w:rPr>
          <w:rFonts w:ascii="David" w:eastAsia="David" w:hAnsi="David" w:cs="David"/>
          <w:sz w:val="24"/>
          <w:szCs w:val="24"/>
          <w:rtl/>
        </w:rPr>
        <w:t>ההשתתפות וההצגה בכנס כרוכים ברישום מראש ובתשלום דמי הרשמה.</w:t>
      </w:r>
    </w:p>
    <w:p w:rsidR="000E26F3" w:rsidRPr="00FE04FB" w:rsidRDefault="00FE1190">
      <w:pPr>
        <w:pBdr>
          <w:top w:val="nil"/>
          <w:left w:val="nil"/>
          <w:bottom w:val="nil"/>
          <w:right w:val="nil"/>
          <w:between w:val="nil"/>
        </w:pBdr>
        <w:tabs>
          <w:tab w:val="left" w:pos="8902"/>
        </w:tabs>
        <w:spacing w:after="0" w:line="360" w:lineRule="auto"/>
        <w:ind w:left="8"/>
        <w:rPr>
          <w:rFonts w:ascii="David" w:eastAsia="David" w:hAnsi="David" w:cs="David"/>
          <w:bCs/>
          <w:color w:val="000000"/>
          <w:sz w:val="24"/>
          <w:szCs w:val="24"/>
        </w:rPr>
      </w:pPr>
      <w:r w:rsidRPr="00FE04FB">
        <w:rPr>
          <w:rFonts w:ascii="David" w:eastAsia="David" w:hAnsi="David" w:cs="David"/>
          <w:bCs/>
          <w:color w:val="000000"/>
          <w:sz w:val="24"/>
          <w:szCs w:val="24"/>
          <w:rtl/>
        </w:rPr>
        <w:t xml:space="preserve">ניתן להגיש הצעות בהתאם לפורמטים הבאים: </w:t>
      </w:r>
    </w:p>
    <w:p w:rsidR="000E26F3" w:rsidRPr="00FE04FB" w:rsidRDefault="00FE1190">
      <w:pPr>
        <w:pBdr>
          <w:top w:val="nil"/>
          <w:left w:val="nil"/>
          <w:bottom w:val="nil"/>
          <w:right w:val="nil"/>
          <w:between w:val="nil"/>
        </w:pBdr>
        <w:tabs>
          <w:tab w:val="left" w:pos="8902"/>
        </w:tabs>
        <w:spacing w:after="0" w:line="360" w:lineRule="auto"/>
        <w:ind w:left="8"/>
        <w:rPr>
          <w:rFonts w:ascii="David" w:eastAsia="David" w:hAnsi="David" w:cs="David"/>
          <w:color w:val="000000"/>
          <w:sz w:val="24"/>
          <w:szCs w:val="24"/>
        </w:rPr>
      </w:pPr>
      <w:r w:rsidRPr="00FE04FB">
        <w:rPr>
          <w:rFonts w:ascii="David" w:eastAsia="David" w:hAnsi="David" w:cs="David"/>
          <w:b/>
          <w:color w:val="000000"/>
          <w:sz w:val="24"/>
          <w:szCs w:val="24"/>
          <w:rtl/>
        </w:rPr>
        <w:t>1. הרצאה</w:t>
      </w:r>
      <w:r w:rsidRPr="00FE04FB">
        <w:rPr>
          <w:rFonts w:ascii="David" w:eastAsia="David" w:hAnsi="David" w:cs="David"/>
          <w:color w:val="000000"/>
          <w:sz w:val="24"/>
          <w:szCs w:val="24"/>
          <w:rtl/>
        </w:rPr>
        <w:t xml:space="preserve"> - אורכה של הרצאה מוצעת לא יעלה על 20 דקות.  10 דקות נוספות יוקדשו לשאלות והערות של הקהל.</w:t>
      </w:r>
    </w:p>
    <w:p w:rsidR="000E26F3" w:rsidRPr="00FE04FB" w:rsidRDefault="00FE1190">
      <w:pPr>
        <w:pBdr>
          <w:top w:val="nil"/>
          <w:left w:val="nil"/>
          <w:bottom w:val="nil"/>
          <w:right w:val="nil"/>
          <w:between w:val="nil"/>
        </w:pBdr>
        <w:tabs>
          <w:tab w:val="left" w:pos="8902"/>
        </w:tabs>
        <w:spacing w:after="0" w:line="360" w:lineRule="auto"/>
        <w:ind w:left="8"/>
        <w:rPr>
          <w:rFonts w:ascii="David" w:eastAsia="David" w:hAnsi="David" w:cs="David"/>
          <w:color w:val="000000"/>
          <w:sz w:val="24"/>
          <w:szCs w:val="24"/>
        </w:rPr>
      </w:pPr>
      <w:r w:rsidRPr="00FE04FB">
        <w:rPr>
          <w:rFonts w:ascii="David" w:eastAsia="David" w:hAnsi="David" w:cs="David"/>
          <w:b/>
          <w:color w:val="000000"/>
          <w:sz w:val="24"/>
          <w:szCs w:val="24"/>
          <w:rtl/>
        </w:rPr>
        <w:t xml:space="preserve">2. שולחן עגול </w:t>
      </w:r>
      <w:r w:rsidRPr="00FE04FB">
        <w:rPr>
          <w:rFonts w:ascii="David" w:eastAsia="David" w:hAnsi="David" w:cs="David"/>
          <w:color w:val="000000"/>
          <w:sz w:val="24"/>
          <w:szCs w:val="24"/>
          <w:rtl/>
        </w:rPr>
        <w:t>– ההצעה</w:t>
      </w:r>
      <w:r w:rsidRPr="00FE04FB">
        <w:rPr>
          <w:rFonts w:ascii="David" w:eastAsia="David" w:hAnsi="David" w:cs="David"/>
          <w:b/>
          <w:color w:val="000000"/>
          <w:sz w:val="24"/>
          <w:szCs w:val="24"/>
        </w:rPr>
        <w:t xml:space="preserve"> </w:t>
      </w:r>
      <w:r w:rsidRPr="00FE04FB">
        <w:rPr>
          <w:rFonts w:ascii="David" w:eastAsia="David" w:hAnsi="David" w:cs="David"/>
          <w:color w:val="000000"/>
          <w:sz w:val="24"/>
          <w:szCs w:val="24"/>
          <w:rtl/>
        </w:rPr>
        <w:t>תכלול תקציר של נושאי הדיון, שמות המתדיינים/</w:t>
      </w:r>
      <w:proofErr w:type="spellStart"/>
      <w:r w:rsidRPr="00FE04FB">
        <w:rPr>
          <w:rFonts w:ascii="David" w:eastAsia="David" w:hAnsi="David" w:cs="David"/>
          <w:color w:val="000000"/>
          <w:sz w:val="24"/>
          <w:szCs w:val="24"/>
          <w:rtl/>
        </w:rPr>
        <w:t>ות</w:t>
      </w:r>
      <w:proofErr w:type="spellEnd"/>
      <w:r w:rsidRPr="00FE04FB">
        <w:rPr>
          <w:rFonts w:ascii="David" w:eastAsia="David" w:hAnsi="David" w:cs="David"/>
          <w:color w:val="000000"/>
          <w:sz w:val="24"/>
          <w:szCs w:val="24"/>
          <w:rtl/>
        </w:rPr>
        <w:t xml:space="preserve"> ותואריהם/ן.</w:t>
      </w:r>
    </w:p>
    <w:p w:rsidR="000E26F3" w:rsidRPr="00FE04FB" w:rsidRDefault="00FE1190">
      <w:pPr>
        <w:pBdr>
          <w:top w:val="nil"/>
          <w:left w:val="nil"/>
          <w:bottom w:val="nil"/>
          <w:right w:val="nil"/>
          <w:between w:val="nil"/>
        </w:pBdr>
        <w:tabs>
          <w:tab w:val="left" w:pos="8902"/>
        </w:tabs>
        <w:spacing w:after="0" w:line="360" w:lineRule="auto"/>
        <w:ind w:left="8"/>
        <w:rPr>
          <w:rFonts w:ascii="David" w:eastAsia="David" w:hAnsi="David" w:cs="David"/>
          <w:color w:val="000000"/>
          <w:sz w:val="24"/>
          <w:szCs w:val="24"/>
        </w:rPr>
      </w:pPr>
      <w:r w:rsidRPr="00FE04FB">
        <w:rPr>
          <w:rFonts w:ascii="David" w:eastAsia="David" w:hAnsi="David" w:cs="David"/>
          <w:b/>
          <w:color w:val="000000"/>
          <w:sz w:val="24"/>
          <w:szCs w:val="24"/>
          <w:rtl/>
        </w:rPr>
        <w:lastRenderedPageBreak/>
        <w:t>3. כרזות</w:t>
      </w:r>
      <w:r w:rsidRPr="00FE04FB">
        <w:rPr>
          <w:rFonts w:ascii="David" w:eastAsia="David" w:hAnsi="David" w:cs="David"/>
          <w:color w:val="000000"/>
          <w:sz w:val="24"/>
          <w:szCs w:val="24"/>
          <w:rtl/>
        </w:rPr>
        <w:t xml:space="preserve"> - הצעה לכרזה במגוון נושאים הקשורים לנושא הכנס.</w:t>
      </w:r>
    </w:p>
    <w:p w:rsidR="000E26F3" w:rsidRPr="00FE04FB" w:rsidRDefault="00FE1190">
      <w:pPr>
        <w:pBdr>
          <w:top w:val="nil"/>
          <w:left w:val="nil"/>
          <w:bottom w:val="nil"/>
          <w:right w:val="nil"/>
          <w:between w:val="nil"/>
        </w:pBdr>
        <w:tabs>
          <w:tab w:val="left" w:pos="8902"/>
        </w:tabs>
        <w:spacing w:after="0" w:line="360" w:lineRule="auto"/>
        <w:ind w:left="8"/>
        <w:jc w:val="center"/>
        <w:rPr>
          <w:rFonts w:ascii="David" w:eastAsia="David" w:hAnsi="David" w:cs="David"/>
          <w:color w:val="000000"/>
          <w:sz w:val="24"/>
          <w:szCs w:val="24"/>
        </w:rPr>
      </w:pPr>
      <w:r w:rsidRPr="00FE04FB">
        <w:rPr>
          <w:rFonts w:ascii="David" w:eastAsia="David" w:hAnsi="David" w:cs="David"/>
          <w:b/>
          <w:color w:val="000000"/>
          <w:sz w:val="24"/>
          <w:szCs w:val="24"/>
          <w:rtl/>
        </w:rPr>
        <w:t>להגשת תקציר נא ראו את ההוראות ואת טופס ההגשה בעמוד הבא</w:t>
      </w:r>
      <w:r w:rsidRPr="00FE04FB">
        <w:rPr>
          <w:rFonts w:ascii="David" w:eastAsia="David" w:hAnsi="David" w:cs="David"/>
          <w:color w:val="000000"/>
          <w:sz w:val="24"/>
          <w:szCs w:val="24"/>
        </w:rPr>
        <w:t>:</w:t>
      </w:r>
    </w:p>
    <w:p w:rsidR="000E26F3" w:rsidRPr="00FE04FB" w:rsidRDefault="00FE1190">
      <w:pPr>
        <w:rPr>
          <w:rFonts w:ascii="David" w:eastAsia="David" w:hAnsi="David" w:cs="David"/>
          <w:sz w:val="24"/>
          <w:szCs w:val="24"/>
        </w:rPr>
      </w:pPr>
      <w:r w:rsidRPr="00FE04FB">
        <w:br w:type="page"/>
      </w:r>
    </w:p>
    <w:p w:rsidR="000E26F3" w:rsidRPr="00FE04FB" w:rsidRDefault="000E26F3">
      <w:pPr>
        <w:pBdr>
          <w:top w:val="nil"/>
          <w:left w:val="nil"/>
          <w:bottom w:val="nil"/>
          <w:right w:val="nil"/>
          <w:between w:val="nil"/>
        </w:pBdr>
        <w:tabs>
          <w:tab w:val="left" w:pos="8902"/>
        </w:tabs>
        <w:spacing w:after="0" w:line="360" w:lineRule="auto"/>
        <w:ind w:left="8"/>
        <w:jc w:val="center"/>
        <w:rPr>
          <w:rFonts w:ascii="David" w:eastAsia="David" w:hAnsi="David" w:cs="David"/>
          <w:b/>
          <w:sz w:val="24"/>
          <w:szCs w:val="24"/>
        </w:rPr>
      </w:pPr>
    </w:p>
    <w:p w:rsidR="000E26F3" w:rsidRPr="00FE04FB" w:rsidRDefault="00FE1190">
      <w:pPr>
        <w:pBdr>
          <w:top w:val="nil"/>
          <w:left w:val="nil"/>
          <w:bottom w:val="nil"/>
          <w:right w:val="nil"/>
          <w:between w:val="nil"/>
        </w:pBdr>
        <w:tabs>
          <w:tab w:val="left" w:pos="8902"/>
        </w:tabs>
        <w:spacing w:after="0" w:line="360" w:lineRule="auto"/>
        <w:ind w:left="8"/>
        <w:jc w:val="center"/>
        <w:rPr>
          <w:rFonts w:ascii="David" w:eastAsia="David" w:hAnsi="David" w:cs="David"/>
          <w:b/>
          <w:color w:val="000000"/>
          <w:sz w:val="24"/>
          <w:szCs w:val="24"/>
        </w:rPr>
      </w:pPr>
      <w:r w:rsidRPr="00FE04FB">
        <w:rPr>
          <w:rFonts w:ascii="David" w:eastAsia="David" w:hAnsi="David" w:cs="David"/>
          <w:b/>
          <w:color w:val="000000"/>
          <w:sz w:val="24"/>
          <w:szCs w:val="24"/>
          <w:rtl/>
        </w:rPr>
        <w:t>הגשת תקציר</w:t>
      </w:r>
    </w:p>
    <w:p w:rsidR="000E26F3" w:rsidRPr="00FE04FB" w:rsidRDefault="00FE1190" w:rsidP="000332FC">
      <w:pPr>
        <w:spacing w:after="0" w:line="360" w:lineRule="auto"/>
        <w:jc w:val="center"/>
        <w:rPr>
          <w:rFonts w:ascii="David" w:eastAsia="David" w:hAnsi="David" w:cs="David"/>
          <w:b/>
          <w:sz w:val="24"/>
          <w:szCs w:val="24"/>
        </w:rPr>
      </w:pPr>
      <w:r w:rsidRPr="00FE04FB">
        <w:rPr>
          <w:rFonts w:ascii="David" w:eastAsia="David" w:hAnsi="David" w:cs="David"/>
          <w:b/>
          <w:sz w:val="24"/>
          <w:szCs w:val="24"/>
          <w:rtl/>
        </w:rPr>
        <w:t xml:space="preserve">יש לצרף בקובץ </w:t>
      </w:r>
      <w:r w:rsidRPr="00FE04FB">
        <w:rPr>
          <w:rFonts w:ascii="David" w:eastAsia="David" w:hAnsi="David" w:cs="David"/>
          <w:b/>
          <w:sz w:val="24"/>
          <w:szCs w:val="24"/>
        </w:rPr>
        <w:t>word</w:t>
      </w:r>
      <w:r w:rsidRPr="00FE04FB">
        <w:rPr>
          <w:rFonts w:ascii="David" w:eastAsia="David" w:hAnsi="David" w:cs="David"/>
          <w:b/>
          <w:sz w:val="24"/>
          <w:szCs w:val="24"/>
          <w:rtl/>
        </w:rPr>
        <w:t xml:space="preserve"> את תקציר ההצעה – שארכו עד </w:t>
      </w:r>
      <w:r w:rsidR="000332FC" w:rsidRPr="00FE04FB">
        <w:rPr>
          <w:rFonts w:ascii="David" w:eastAsia="David" w:hAnsi="David" w:cs="David" w:hint="cs"/>
          <w:b/>
          <w:sz w:val="24"/>
          <w:szCs w:val="24"/>
          <w:rtl/>
        </w:rPr>
        <w:t>3</w:t>
      </w:r>
      <w:r w:rsidR="000332FC" w:rsidRPr="00FE04FB">
        <w:rPr>
          <w:rFonts w:ascii="David" w:eastAsia="David" w:hAnsi="David" w:cs="David"/>
          <w:b/>
          <w:sz w:val="24"/>
          <w:szCs w:val="24"/>
          <w:rtl/>
        </w:rPr>
        <w:t xml:space="preserve">00 </w:t>
      </w:r>
      <w:r w:rsidRPr="00FE04FB">
        <w:rPr>
          <w:rFonts w:ascii="David" w:eastAsia="David" w:hAnsi="David" w:cs="David"/>
          <w:b/>
          <w:sz w:val="24"/>
          <w:szCs w:val="24"/>
          <w:rtl/>
        </w:rPr>
        <w:t>מילים.</w:t>
      </w:r>
    </w:p>
    <w:p w:rsidR="000E26F3" w:rsidRPr="00FE04FB" w:rsidRDefault="00FE1190">
      <w:pPr>
        <w:spacing w:after="0" w:line="360" w:lineRule="auto"/>
        <w:rPr>
          <w:rFonts w:ascii="David" w:eastAsia="David" w:hAnsi="David" w:cs="David"/>
          <w:b/>
          <w:sz w:val="24"/>
          <w:szCs w:val="24"/>
        </w:rPr>
      </w:pPr>
      <w:r w:rsidRPr="00FE04FB">
        <w:rPr>
          <w:rFonts w:ascii="David" w:eastAsia="David" w:hAnsi="David" w:cs="David"/>
          <w:b/>
          <w:sz w:val="24"/>
          <w:szCs w:val="24"/>
        </w:rPr>
        <w:t> </w:t>
      </w:r>
    </w:p>
    <w:p w:rsidR="000E26F3" w:rsidRPr="00FE04FB" w:rsidRDefault="00FE1190">
      <w:pPr>
        <w:pBdr>
          <w:top w:val="nil"/>
          <w:left w:val="nil"/>
          <w:bottom w:val="nil"/>
          <w:right w:val="nil"/>
          <w:between w:val="nil"/>
        </w:pBdr>
        <w:shd w:val="clear" w:color="auto" w:fill="FFFFFF"/>
        <w:spacing w:after="0" w:line="360" w:lineRule="auto"/>
        <w:jc w:val="center"/>
        <w:rPr>
          <w:rFonts w:ascii="David" w:eastAsia="David" w:hAnsi="David" w:cs="David"/>
          <w:color w:val="000000"/>
          <w:sz w:val="24"/>
          <w:szCs w:val="24"/>
        </w:rPr>
      </w:pPr>
      <w:r w:rsidRPr="00FE04FB">
        <w:rPr>
          <w:rFonts w:ascii="David" w:eastAsia="David" w:hAnsi="David" w:cs="David"/>
          <w:b/>
          <w:color w:val="000000"/>
          <w:sz w:val="24"/>
          <w:szCs w:val="24"/>
          <w:rtl/>
        </w:rPr>
        <w:t>טופס להגשת הצעה</w:t>
      </w:r>
    </w:p>
    <w:p w:rsidR="000E26F3" w:rsidRPr="00FE04FB" w:rsidRDefault="00FE1190">
      <w:pPr>
        <w:pBdr>
          <w:top w:val="nil"/>
          <w:left w:val="nil"/>
          <w:bottom w:val="nil"/>
          <w:right w:val="nil"/>
          <w:between w:val="nil"/>
        </w:pBdr>
        <w:shd w:val="clear" w:color="auto" w:fill="FFFFFF"/>
        <w:spacing w:after="0" w:line="360" w:lineRule="auto"/>
        <w:rPr>
          <w:rFonts w:ascii="David" w:eastAsia="David" w:hAnsi="David" w:cs="David"/>
          <w:color w:val="000000"/>
          <w:sz w:val="24"/>
          <w:szCs w:val="24"/>
        </w:rPr>
      </w:pPr>
      <w:r w:rsidRPr="00FE04FB">
        <w:rPr>
          <w:rFonts w:ascii="David" w:eastAsia="David" w:hAnsi="David" w:cs="David"/>
          <w:b/>
          <w:color w:val="000000"/>
          <w:sz w:val="24"/>
          <w:szCs w:val="24"/>
          <w:rtl/>
        </w:rPr>
        <w:t>להרצאה / מושב/ שלחן עגול / כרזה</w:t>
      </w:r>
      <w:r w:rsidRPr="00FE04FB">
        <w:rPr>
          <w:rFonts w:ascii="David" w:eastAsia="David" w:hAnsi="David" w:cs="David"/>
          <w:color w:val="000000"/>
          <w:sz w:val="24"/>
          <w:szCs w:val="24"/>
          <w:rtl/>
        </w:rPr>
        <w:t xml:space="preserve"> (נא להקיף בעיגול)</w:t>
      </w:r>
    </w:p>
    <w:p w:rsidR="000E26F3" w:rsidRPr="00FE04FB" w:rsidRDefault="000E26F3">
      <w:pPr>
        <w:pBdr>
          <w:top w:val="nil"/>
          <w:left w:val="nil"/>
          <w:bottom w:val="nil"/>
          <w:right w:val="nil"/>
          <w:between w:val="nil"/>
        </w:pBdr>
        <w:spacing w:after="0" w:line="360" w:lineRule="auto"/>
        <w:rPr>
          <w:rFonts w:ascii="David" w:eastAsia="David" w:hAnsi="David" w:cs="David"/>
          <w:b/>
          <w:color w:val="000000"/>
          <w:sz w:val="24"/>
          <w:szCs w:val="24"/>
          <w:u w:val="single"/>
        </w:rPr>
      </w:pPr>
    </w:p>
    <w:tbl>
      <w:tblPr>
        <w:tblStyle w:val="a8"/>
        <w:bidiVisual/>
        <w:tblW w:w="85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7"/>
        <w:gridCol w:w="1277"/>
        <w:gridCol w:w="664"/>
        <w:gridCol w:w="753"/>
        <w:gridCol w:w="1381"/>
        <w:gridCol w:w="235"/>
        <w:gridCol w:w="1895"/>
      </w:tblGrid>
      <w:tr w:rsidR="000E26F3" w:rsidRPr="00FE04FB">
        <w:tc>
          <w:tcPr>
            <w:tcW w:w="2317" w:type="dxa"/>
            <w:shd w:val="clear" w:color="auto" w:fill="auto"/>
          </w:tcPr>
          <w:p w:rsidR="000E26F3" w:rsidRPr="00FE04FB" w:rsidRDefault="00FE1190">
            <w:pPr>
              <w:spacing w:after="0" w:line="360" w:lineRule="auto"/>
              <w:rPr>
                <w:rFonts w:ascii="David" w:eastAsia="David" w:hAnsi="David" w:cs="David"/>
                <w:sz w:val="24"/>
                <w:szCs w:val="24"/>
              </w:rPr>
            </w:pPr>
            <w:r w:rsidRPr="00FE04FB">
              <w:rPr>
                <w:rFonts w:ascii="David" w:eastAsia="David" w:hAnsi="David" w:cs="David"/>
                <w:sz w:val="24"/>
                <w:szCs w:val="24"/>
                <w:rtl/>
              </w:rPr>
              <w:t>שם ושם משפחה של  המציג/ה</w:t>
            </w:r>
          </w:p>
        </w:tc>
        <w:tc>
          <w:tcPr>
            <w:tcW w:w="1941" w:type="dxa"/>
            <w:gridSpan w:val="2"/>
            <w:shd w:val="clear" w:color="auto" w:fill="auto"/>
          </w:tcPr>
          <w:p w:rsidR="000E26F3" w:rsidRPr="00FE04FB" w:rsidRDefault="00FE1190">
            <w:pPr>
              <w:pBdr>
                <w:top w:val="nil"/>
                <w:left w:val="nil"/>
                <w:bottom w:val="nil"/>
                <w:right w:val="nil"/>
                <w:between w:val="nil"/>
              </w:pBdr>
              <w:spacing w:after="0" w:line="360" w:lineRule="auto"/>
              <w:rPr>
                <w:rFonts w:ascii="David" w:eastAsia="David" w:hAnsi="David" w:cs="David"/>
                <w:b/>
                <w:color w:val="000000"/>
                <w:sz w:val="24"/>
                <w:szCs w:val="24"/>
                <w:u w:val="single"/>
              </w:rPr>
            </w:pPr>
            <w:r w:rsidRPr="00FE04FB">
              <w:rPr>
                <w:rFonts w:ascii="David" w:eastAsia="David" w:hAnsi="David" w:cs="David"/>
                <w:color w:val="000000"/>
                <w:sz w:val="24"/>
                <w:szCs w:val="24"/>
                <w:rtl/>
              </w:rPr>
              <w:t xml:space="preserve">תואר אקדמי </w:t>
            </w:r>
          </w:p>
        </w:tc>
        <w:tc>
          <w:tcPr>
            <w:tcW w:w="2134" w:type="dxa"/>
            <w:gridSpan w:val="2"/>
            <w:shd w:val="clear" w:color="auto" w:fill="auto"/>
          </w:tcPr>
          <w:p w:rsidR="000E26F3" w:rsidRPr="00FE04FB" w:rsidRDefault="00FE1190">
            <w:pPr>
              <w:pBdr>
                <w:top w:val="nil"/>
                <w:left w:val="nil"/>
                <w:bottom w:val="nil"/>
                <w:right w:val="nil"/>
                <w:between w:val="nil"/>
              </w:pBdr>
              <w:spacing w:after="0" w:line="360" w:lineRule="auto"/>
              <w:rPr>
                <w:rFonts w:ascii="David" w:eastAsia="David" w:hAnsi="David" w:cs="David"/>
                <w:color w:val="000000"/>
                <w:sz w:val="24"/>
                <w:szCs w:val="24"/>
              </w:rPr>
            </w:pPr>
            <w:r w:rsidRPr="00FE04FB">
              <w:rPr>
                <w:rFonts w:ascii="David" w:eastAsia="David" w:hAnsi="David" w:cs="David"/>
                <w:color w:val="000000"/>
                <w:sz w:val="24"/>
                <w:szCs w:val="24"/>
                <w:rtl/>
              </w:rPr>
              <w:t>מרצים/</w:t>
            </w:r>
            <w:proofErr w:type="spellStart"/>
            <w:r w:rsidRPr="00FE04FB">
              <w:rPr>
                <w:rFonts w:ascii="David" w:eastAsia="David" w:hAnsi="David" w:cs="David"/>
                <w:color w:val="000000"/>
                <w:sz w:val="24"/>
                <w:szCs w:val="24"/>
                <w:rtl/>
              </w:rPr>
              <w:t>ות</w:t>
            </w:r>
            <w:proofErr w:type="spellEnd"/>
            <w:r w:rsidRPr="00FE04FB">
              <w:rPr>
                <w:rFonts w:ascii="David" w:eastAsia="David" w:hAnsi="David" w:cs="David"/>
                <w:color w:val="000000"/>
                <w:sz w:val="24"/>
                <w:szCs w:val="24"/>
                <w:rtl/>
              </w:rPr>
              <w:t xml:space="preserve"> </w:t>
            </w:r>
            <w:proofErr w:type="spellStart"/>
            <w:r w:rsidRPr="00FE04FB">
              <w:rPr>
                <w:rFonts w:ascii="David" w:eastAsia="David" w:hAnsi="David" w:cs="David"/>
                <w:color w:val="000000"/>
                <w:sz w:val="24"/>
                <w:szCs w:val="24"/>
                <w:rtl/>
              </w:rPr>
              <w:t>הוספים</w:t>
            </w:r>
            <w:proofErr w:type="spellEnd"/>
            <w:r w:rsidRPr="00FE04FB">
              <w:rPr>
                <w:rFonts w:ascii="David" w:eastAsia="David" w:hAnsi="David" w:cs="David"/>
                <w:color w:val="000000"/>
                <w:sz w:val="24"/>
                <w:szCs w:val="24"/>
                <w:rtl/>
              </w:rPr>
              <w:t>/</w:t>
            </w:r>
            <w:proofErr w:type="spellStart"/>
            <w:r w:rsidRPr="00FE04FB">
              <w:rPr>
                <w:rFonts w:ascii="David" w:eastAsia="David" w:hAnsi="David" w:cs="David"/>
                <w:color w:val="000000"/>
                <w:sz w:val="24"/>
                <w:szCs w:val="24"/>
                <w:rtl/>
              </w:rPr>
              <w:t>ות</w:t>
            </w:r>
            <w:proofErr w:type="spellEnd"/>
            <w:r w:rsidRPr="00FE04FB">
              <w:rPr>
                <w:rFonts w:ascii="David" w:eastAsia="David" w:hAnsi="David" w:cs="David"/>
                <w:color w:val="000000"/>
                <w:sz w:val="24"/>
                <w:szCs w:val="24"/>
                <w:rtl/>
              </w:rPr>
              <w:t xml:space="preserve"> </w:t>
            </w:r>
          </w:p>
          <w:p w:rsidR="000E26F3" w:rsidRPr="00FE04FB" w:rsidRDefault="00FE1190">
            <w:pPr>
              <w:pBdr>
                <w:top w:val="nil"/>
                <w:left w:val="nil"/>
                <w:bottom w:val="nil"/>
                <w:right w:val="nil"/>
                <w:between w:val="nil"/>
              </w:pBdr>
              <w:spacing w:after="0" w:line="360" w:lineRule="auto"/>
              <w:rPr>
                <w:rFonts w:ascii="David" w:eastAsia="David" w:hAnsi="David" w:cs="David"/>
                <w:color w:val="000000"/>
                <w:sz w:val="24"/>
                <w:szCs w:val="24"/>
              </w:rPr>
            </w:pPr>
            <w:r w:rsidRPr="00FE04FB">
              <w:rPr>
                <w:rFonts w:ascii="David" w:eastAsia="David" w:hAnsi="David" w:cs="David"/>
                <w:color w:val="000000"/>
                <w:sz w:val="24"/>
                <w:szCs w:val="24"/>
                <w:rtl/>
              </w:rPr>
              <w:t>(אם יש)</w:t>
            </w:r>
          </w:p>
        </w:tc>
        <w:tc>
          <w:tcPr>
            <w:tcW w:w="2130" w:type="dxa"/>
            <w:gridSpan w:val="2"/>
            <w:shd w:val="clear" w:color="auto" w:fill="auto"/>
          </w:tcPr>
          <w:p w:rsidR="000E26F3" w:rsidRPr="00FE04FB" w:rsidRDefault="00FE1190">
            <w:pPr>
              <w:pBdr>
                <w:top w:val="nil"/>
                <w:left w:val="nil"/>
                <w:bottom w:val="nil"/>
                <w:right w:val="nil"/>
                <w:between w:val="nil"/>
              </w:pBdr>
              <w:spacing w:after="0" w:line="360" w:lineRule="auto"/>
              <w:rPr>
                <w:rFonts w:ascii="David" w:eastAsia="David" w:hAnsi="David" w:cs="David"/>
                <w:b/>
                <w:color w:val="000000"/>
                <w:sz w:val="24"/>
                <w:szCs w:val="24"/>
                <w:u w:val="single"/>
              </w:rPr>
            </w:pPr>
            <w:r w:rsidRPr="00FE04FB">
              <w:rPr>
                <w:rFonts w:ascii="David" w:eastAsia="David" w:hAnsi="David" w:cs="David"/>
                <w:color w:val="000000"/>
                <w:sz w:val="24"/>
                <w:szCs w:val="24"/>
                <w:rtl/>
              </w:rPr>
              <w:t>שיוך/תפקיד מוסדי (אם יש)</w:t>
            </w:r>
          </w:p>
        </w:tc>
      </w:tr>
      <w:tr w:rsidR="000E26F3" w:rsidRPr="00FE04FB">
        <w:tc>
          <w:tcPr>
            <w:tcW w:w="2317" w:type="dxa"/>
            <w:shd w:val="clear" w:color="auto" w:fill="auto"/>
          </w:tcPr>
          <w:p w:rsidR="000E26F3" w:rsidRPr="00FE04FB" w:rsidRDefault="000E26F3">
            <w:pPr>
              <w:pBdr>
                <w:top w:val="nil"/>
                <w:left w:val="nil"/>
                <w:bottom w:val="nil"/>
                <w:right w:val="nil"/>
                <w:between w:val="nil"/>
              </w:pBdr>
              <w:spacing w:after="0" w:line="360" w:lineRule="auto"/>
              <w:rPr>
                <w:rFonts w:ascii="David" w:eastAsia="David" w:hAnsi="David" w:cs="David"/>
                <w:b/>
                <w:color w:val="000000"/>
                <w:sz w:val="24"/>
                <w:szCs w:val="24"/>
                <w:u w:val="single"/>
              </w:rPr>
            </w:pPr>
          </w:p>
          <w:p w:rsidR="000E26F3" w:rsidRPr="00FE04FB" w:rsidRDefault="000E26F3">
            <w:pPr>
              <w:pBdr>
                <w:top w:val="nil"/>
                <w:left w:val="nil"/>
                <w:bottom w:val="nil"/>
                <w:right w:val="nil"/>
                <w:between w:val="nil"/>
              </w:pBdr>
              <w:spacing w:after="0" w:line="360" w:lineRule="auto"/>
              <w:rPr>
                <w:rFonts w:ascii="David" w:eastAsia="David" w:hAnsi="David" w:cs="David"/>
                <w:b/>
                <w:color w:val="000000"/>
                <w:sz w:val="24"/>
                <w:szCs w:val="24"/>
                <w:u w:val="single"/>
              </w:rPr>
            </w:pPr>
          </w:p>
        </w:tc>
        <w:tc>
          <w:tcPr>
            <w:tcW w:w="1941" w:type="dxa"/>
            <w:gridSpan w:val="2"/>
            <w:shd w:val="clear" w:color="auto" w:fill="auto"/>
          </w:tcPr>
          <w:p w:rsidR="000E26F3" w:rsidRPr="00FE04FB" w:rsidRDefault="000E26F3">
            <w:pPr>
              <w:pBdr>
                <w:top w:val="nil"/>
                <w:left w:val="nil"/>
                <w:bottom w:val="nil"/>
                <w:right w:val="nil"/>
                <w:between w:val="nil"/>
              </w:pBdr>
              <w:spacing w:after="0" w:line="360" w:lineRule="auto"/>
              <w:rPr>
                <w:rFonts w:ascii="David" w:eastAsia="David" w:hAnsi="David" w:cs="David"/>
                <w:b/>
                <w:color w:val="000000"/>
                <w:sz w:val="24"/>
                <w:szCs w:val="24"/>
                <w:u w:val="single"/>
              </w:rPr>
            </w:pPr>
          </w:p>
        </w:tc>
        <w:tc>
          <w:tcPr>
            <w:tcW w:w="2134" w:type="dxa"/>
            <w:gridSpan w:val="2"/>
            <w:shd w:val="clear" w:color="auto" w:fill="auto"/>
          </w:tcPr>
          <w:p w:rsidR="000E26F3" w:rsidRPr="00FE04FB" w:rsidRDefault="000E26F3">
            <w:pPr>
              <w:pBdr>
                <w:top w:val="nil"/>
                <w:left w:val="nil"/>
                <w:bottom w:val="nil"/>
                <w:right w:val="nil"/>
                <w:between w:val="nil"/>
              </w:pBdr>
              <w:spacing w:after="0" w:line="360" w:lineRule="auto"/>
              <w:rPr>
                <w:rFonts w:ascii="David" w:eastAsia="David" w:hAnsi="David" w:cs="David"/>
                <w:b/>
                <w:color w:val="000000"/>
                <w:sz w:val="24"/>
                <w:szCs w:val="24"/>
                <w:u w:val="single"/>
              </w:rPr>
            </w:pPr>
          </w:p>
        </w:tc>
        <w:tc>
          <w:tcPr>
            <w:tcW w:w="2130" w:type="dxa"/>
            <w:gridSpan w:val="2"/>
            <w:shd w:val="clear" w:color="auto" w:fill="auto"/>
          </w:tcPr>
          <w:p w:rsidR="000E26F3" w:rsidRPr="00FE04FB" w:rsidRDefault="000E26F3">
            <w:pPr>
              <w:pBdr>
                <w:top w:val="nil"/>
                <w:left w:val="nil"/>
                <w:bottom w:val="nil"/>
                <w:right w:val="nil"/>
                <w:between w:val="nil"/>
              </w:pBdr>
              <w:spacing w:after="0" w:line="360" w:lineRule="auto"/>
              <w:rPr>
                <w:rFonts w:ascii="David" w:eastAsia="David" w:hAnsi="David" w:cs="David"/>
                <w:b/>
                <w:color w:val="000000"/>
                <w:sz w:val="24"/>
                <w:szCs w:val="24"/>
                <w:u w:val="single"/>
              </w:rPr>
            </w:pPr>
          </w:p>
        </w:tc>
      </w:tr>
      <w:tr w:rsidR="000E26F3" w:rsidRPr="00FE04FB">
        <w:tc>
          <w:tcPr>
            <w:tcW w:w="2317" w:type="dxa"/>
            <w:shd w:val="clear" w:color="auto" w:fill="auto"/>
          </w:tcPr>
          <w:p w:rsidR="000E26F3" w:rsidRPr="00FE04FB" w:rsidRDefault="00FE1190">
            <w:pPr>
              <w:pBdr>
                <w:top w:val="nil"/>
                <w:left w:val="nil"/>
                <w:bottom w:val="nil"/>
                <w:right w:val="nil"/>
                <w:between w:val="nil"/>
              </w:pBdr>
              <w:spacing w:after="0" w:line="360" w:lineRule="auto"/>
              <w:rPr>
                <w:rFonts w:ascii="David" w:eastAsia="David" w:hAnsi="David" w:cs="David"/>
                <w:color w:val="000000"/>
                <w:sz w:val="24"/>
                <w:szCs w:val="24"/>
              </w:rPr>
            </w:pPr>
            <w:r w:rsidRPr="00FE04FB">
              <w:rPr>
                <w:rFonts w:ascii="David" w:eastAsia="David" w:hAnsi="David" w:cs="David"/>
                <w:color w:val="000000"/>
                <w:sz w:val="24"/>
                <w:szCs w:val="24"/>
                <w:rtl/>
              </w:rPr>
              <w:t>מסגרת הצגת ההצעה</w:t>
            </w:r>
          </w:p>
          <w:p w:rsidR="000E26F3" w:rsidRPr="00FE04FB" w:rsidRDefault="00FE1190">
            <w:pPr>
              <w:pBdr>
                <w:top w:val="nil"/>
                <w:left w:val="nil"/>
                <w:bottom w:val="nil"/>
                <w:right w:val="nil"/>
                <w:between w:val="nil"/>
              </w:pBdr>
              <w:spacing w:after="0" w:line="360" w:lineRule="auto"/>
              <w:rPr>
                <w:rFonts w:ascii="David" w:eastAsia="David" w:hAnsi="David" w:cs="David"/>
                <w:b/>
                <w:color w:val="000000"/>
                <w:sz w:val="24"/>
                <w:szCs w:val="24"/>
              </w:rPr>
            </w:pPr>
            <w:r w:rsidRPr="00FE04FB">
              <w:rPr>
                <w:rFonts w:ascii="David" w:eastAsia="David" w:hAnsi="David" w:cs="David"/>
                <w:color w:val="000000"/>
                <w:sz w:val="24"/>
                <w:szCs w:val="24"/>
                <w:rtl/>
              </w:rPr>
              <w:t>(נא לסמן בעיגול)</w:t>
            </w:r>
          </w:p>
        </w:tc>
        <w:tc>
          <w:tcPr>
            <w:tcW w:w="1277" w:type="dxa"/>
            <w:shd w:val="clear" w:color="auto" w:fill="auto"/>
          </w:tcPr>
          <w:p w:rsidR="000E26F3" w:rsidRPr="00FE04FB" w:rsidRDefault="00FE1190">
            <w:pPr>
              <w:pBdr>
                <w:top w:val="nil"/>
                <w:left w:val="nil"/>
                <w:bottom w:val="nil"/>
                <w:right w:val="nil"/>
                <w:between w:val="nil"/>
              </w:pBdr>
              <w:spacing w:after="0" w:line="360" w:lineRule="auto"/>
              <w:rPr>
                <w:rFonts w:ascii="David" w:eastAsia="David" w:hAnsi="David" w:cs="David"/>
                <w:color w:val="000000"/>
                <w:sz w:val="24"/>
                <w:szCs w:val="24"/>
              </w:rPr>
            </w:pPr>
            <w:r w:rsidRPr="00FE04FB">
              <w:rPr>
                <w:rFonts w:ascii="David" w:eastAsia="David" w:hAnsi="David" w:cs="David"/>
                <w:color w:val="000000"/>
                <w:sz w:val="24"/>
                <w:szCs w:val="24"/>
                <w:rtl/>
              </w:rPr>
              <w:t>הרצאה</w:t>
            </w:r>
          </w:p>
        </w:tc>
        <w:tc>
          <w:tcPr>
            <w:tcW w:w="1417" w:type="dxa"/>
            <w:gridSpan w:val="2"/>
            <w:shd w:val="clear" w:color="auto" w:fill="auto"/>
          </w:tcPr>
          <w:p w:rsidR="000E26F3" w:rsidRPr="00FE04FB" w:rsidRDefault="00FE1190">
            <w:pPr>
              <w:pBdr>
                <w:top w:val="nil"/>
                <w:left w:val="nil"/>
                <w:bottom w:val="nil"/>
                <w:right w:val="nil"/>
                <w:between w:val="nil"/>
              </w:pBdr>
              <w:spacing w:after="0" w:line="360" w:lineRule="auto"/>
              <w:rPr>
                <w:rFonts w:ascii="David" w:eastAsia="David" w:hAnsi="David" w:cs="David"/>
                <w:color w:val="000000"/>
                <w:sz w:val="24"/>
                <w:szCs w:val="24"/>
              </w:rPr>
            </w:pPr>
            <w:r w:rsidRPr="00FE04FB">
              <w:rPr>
                <w:rFonts w:ascii="David" w:eastAsia="David" w:hAnsi="David" w:cs="David"/>
                <w:color w:val="000000"/>
                <w:sz w:val="24"/>
                <w:szCs w:val="24"/>
                <w:rtl/>
              </w:rPr>
              <w:t>מושב</w:t>
            </w:r>
          </w:p>
        </w:tc>
        <w:tc>
          <w:tcPr>
            <w:tcW w:w="1616" w:type="dxa"/>
            <w:gridSpan w:val="2"/>
            <w:shd w:val="clear" w:color="auto" w:fill="auto"/>
          </w:tcPr>
          <w:p w:rsidR="000E26F3" w:rsidRPr="00FE04FB" w:rsidRDefault="00FE1190">
            <w:pPr>
              <w:pBdr>
                <w:top w:val="nil"/>
                <w:left w:val="nil"/>
                <w:bottom w:val="nil"/>
                <w:right w:val="nil"/>
                <w:between w:val="nil"/>
              </w:pBdr>
              <w:spacing w:after="0" w:line="360" w:lineRule="auto"/>
              <w:rPr>
                <w:rFonts w:ascii="David" w:eastAsia="David" w:hAnsi="David" w:cs="David"/>
                <w:color w:val="000000"/>
                <w:sz w:val="24"/>
                <w:szCs w:val="24"/>
              </w:rPr>
            </w:pPr>
            <w:r w:rsidRPr="00FE04FB">
              <w:rPr>
                <w:rFonts w:ascii="David" w:eastAsia="David" w:hAnsi="David" w:cs="David"/>
                <w:color w:val="000000"/>
                <w:sz w:val="24"/>
                <w:szCs w:val="24"/>
                <w:rtl/>
              </w:rPr>
              <w:t>שולחן עגול</w:t>
            </w:r>
          </w:p>
        </w:tc>
        <w:tc>
          <w:tcPr>
            <w:tcW w:w="1895" w:type="dxa"/>
            <w:shd w:val="clear" w:color="auto" w:fill="auto"/>
          </w:tcPr>
          <w:p w:rsidR="000E26F3" w:rsidRPr="00FE04FB" w:rsidRDefault="00FE1190">
            <w:pPr>
              <w:pBdr>
                <w:top w:val="nil"/>
                <w:left w:val="nil"/>
                <w:bottom w:val="nil"/>
                <w:right w:val="nil"/>
                <w:between w:val="nil"/>
              </w:pBdr>
              <w:spacing w:after="0" w:line="360" w:lineRule="auto"/>
              <w:rPr>
                <w:rFonts w:ascii="David" w:eastAsia="David" w:hAnsi="David" w:cs="David"/>
                <w:color w:val="000000"/>
                <w:sz w:val="24"/>
                <w:szCs w:val="24"/>
              </w:rPr>
            </w:pPr>
            <w:r w:rsidRPr="00FE04FB">
              <w:rPr>
                <w:rFonts w:ascii="David" w:eastAsia="David" w:hAnsi="David" w:cs="David"/>
                <w:color w:val="000000"/>
                <w:sz w:val="24"/>
                <w:szCs w:val="24"/>
                <w:rtl/>
              </w:rPr>
              <w:t>כרזה</w:t>
            </w:r>
          </w:p>
        </w:tc>
      </w:tr>
      <w:tr w:rsidR="000E26F3" w:rsidRPr="00FE04FB">
        <w:tc>
          <w:tcPr>
            <w:tcW w:w="2317" w:type="dxa"/>
            <w:shd w:val="clear" w:color="auto" w:fill="auto"/>
          </w:tcPr>
          <w:p w:rsidR="000E26F3" w:rsidRPr="00FE04FB" w:rsidRDefault="00FE1190">
            <w:pPr>
              <w:pBdr>
                <w:top w:val="nil"/>
                <w:left w:val="nil"/>
                <w:bottom w:val="nil"/>
                <w:right w:val="nil"/>
                <w:between w:val="nil"/>
              </w:pBdr>
              <w:spacing w:line="360" w:lineRule="auto"/>
              <w:rPr>
                <w:rFonts w:ascii="David" w:eastAsia="David" w:hAnsi="David" w:cs="David"/>
                <w:color w:val="000000"/>
                <w:sz w:val="24"/>
                <w:szCs w:val="24"/>
              </w:rPr>
            </w:pPr>
            <w:r w:rsidRPr="00FE04FB">
              <w:rPr>
                <w:rFonts w:ascii="David" w:eastAsia="David" w:hAnsi="David" w:cs="David"/>
                <w:color w:val="000000"/>
                <w:sz w:val="24"/>
                <w:szCs w:val="24"/>
                <w:rtl/>
              </w:rPr>
              <w:t>כותרת (בעברית ובאנגלית)</w:t>
            </w:r>
          </w:p>
        </w:tc>
        <w:tc>
          <w:tcPr>
            <w:tcW w:w="6205" w:type="dxa"/>
            <w:gridSpan w:val="6"/>
            <w:shd w:val="clear" w:color="auto" w:fill="auto"/>
          </w:tcPr>
          <w:p w:rsidR="000E26F3" w:rsidRPr="00FE04FB" w:rsidRDefault="000E26F3">
            <w:pPr>
              <w:spacing w:after="0" w:line="360" w:lineRule="auto"/>
              <w:rPr>
                <w:rFonts w:ascii="David" w:eastAsia="David" w:hAnsi="David" w:cs="David"/>
                <w:sz w:val="24"/>
                <w:szCs w:val="24"/>
              </w:rPr>
            </w:pPr>
          </w:p>
        </w:tc>
      </w:tr>
      <w:tr w:rsidR="000E26F3" w:rsidRPr="00FE04FB">
        <w:tc>
          <w:tcPr>
            <w:tcW w:w="2317" w:type="dxa"/>
            <w:shd w:val="clear" w:color="auto" w:fill="auto"/>
          </w:tcPr>
          <w:p w:rsidR="000E26F3" w:rsidRPr="00FE04FB" w:rsidRDefault="00FE1190">
            <w:pPr>
              <w:spacing w:after="0" w:line="360" w:lineRule="auto"/>
              <w:rPr>
                <w:rFonts w:ascii="David" w:eastAsia="David" w:hAnsi="David" w:cs="David"/>
                <w:sz w:val="24"/>
                <w:szCs w:val="24"/>
              </w:rPr>
            </w:pPr>
            <w:r w:rsidRPr="00FE04FB">
              <w:rPr>
                <w:rFonts w:ascii="David" w:eastAsia="David" w:hAnsi="David" w:cs="David"/>
                <w:sz w:val="24"/>
                <w:szCs w:val="24"/>
                <w:rtl/>
              </w:rPr>
              <w:t>כתובת דוא"ל</w:t>
            </w:r>
          </w:p>
        </w:tc>
        <w:tc>
          <w:tcPr>
            <w:tcW w:w="6205" w:type="dxa"/>
            <w:gridSpan w:val="6"/>
            <w:shd w:val="clear" w:color="auto" w:fill="auto"/>
          </w:tcPr>
          <w:p w:rsidR="000E26F3" w:rsidRPr="00FE04FB" w:rsidRDefault="000E26F3">
            <w:pPr>
              <w:spacing w:after="0" w:line="360" w:lineRule="auto"/>
              <w:rPr>
                <w:rFonts w:ascii="David" w:eastAsia="David" w:hAnsi="David" w:cs="David"/>
                <w:sz w:val="24"/>
                <w:szCs w:val="24"/>
              </w:rPr>
            </w:pPr>
          </w:p>
        </w:tc>
      </w:tr>
      <w:tr w:rsidR="000E26F3" w:rsidRPr="00FE04FB">
        <w:tc>
          <w:tcPr>
            <w:tcW w:w="2317" w:type="dxa"/>
            <w:shd w:val="clear" w:color="auto" w:fill="auto"/>
          </w:tcPr>
          <w:p w:rsidR="000E26F3" w:rsidRPr="00FE04FB" w:rsidRDefault="00FE1190">
            <w:pPr>
              <w:spacing w:after="0" w:line="360" w:lineRule="auto"/>
              <w:rPr>
                <w:rFonts w:ascii="David" w:eastAsia="David" w:hAnsi="David" w:cs="David"/>
                <w:sz w:val="24"/>
                <w:szCs w:val="24"/>
              </w:rPr>
            </w:pPr>
            <w:r w:rsidRPr="00FE04FB">
              <w:rPr>
                <w:rFonts w:ascii="David" w:eastAsia="David" w:hAnsi="David" w:cs="David"/>
                <w:sz w:val="24"/>
                <w:szCs w:val="24"/>
                <w:rtl/>
              </w:rPr>
              <w:t>טלפון נייד</w:t>
            </w:r>
          </w:p>
        </w:tc>
        <w:tc>
          <w:tcPr>
            <w:tcW w:w="6205" w:type="dxa"/>
            <w:gridSpan w:val="6"/>
            <w:shd w:val="clear" w:color="auto" w:fill="auto"/>
          </w:tcPr>
          <w:p w:rsidR="000E26F3" w:rsidRPr="00FE04FB" w:rsidRDefault="000E26F3">
            <w:pPr>
              <w:spacing w:after="0" w:line="360" w:lineRule="auto"/>
              <w:rPr>
                <w:rFonts w:ascii="David" w:eastAsia="David" w:hAnsi="David" w:cs="David"/>
                <w:sz w:val="24"/>
                <w:szCs w:val="24"/>
              </w:rPr>
            </w:pPr>
          </w:p>
        </w:tc>
      </w:tr>
      <w:tr w:rsidR="000E26F3" w:rsidRPr="00FE04FB">
        <w:tc>
          <w:tcPr>
            <w:tcW w:w="2317" w:type="dxa"/>
            <w:shd w:val="clear" w:color="auto" w:fill="auto"/>
          </w:tcPr>
          <w:p w:rsidR="000E26F3" w:rsidRPr="00FE04FB" w:rsidRDefault="00FE1190">
            <w:pPr>
              <w:spacing w:after="0" w:line="360" w:lineRule="auto"/>
              <w:rPr>
                <w:rFonts w:ascii="David" w:eastAsia="David" w:hAnsi="David" w:cs="David"/>
                <w:sz w:val="24"/>
                <w:szCs w:val="24"/>
              </w:rPr>
            </w:pPr>
            <w:r w:rsidRPr="00FE04FB">
              <w:rPr>
                <w:rFonts w:ascii="David" w:eastAsia="David" w:hAnsi="David" w:cs="David"/>
                <w:sz w:val="24"/>
                <w:szCs w:val="24"/>
                <w:rtl/>
              </w:rPr>
              <w:t>טלפון בית</w:t>
            </w:r>
          </w:p>
        </w:tc>
        <w:tc>
          <w:tcPr>
            <w:tcW w:w="6205" w:type="dxa"/>
            <w:gridSpan w:val="6"/>
            <w:shd w:val="clear" w:color="auto" w:fill="auto"/>
          </w:tcPr>
          <w:p w:rsidR="000E26F3" w:rsidRPr="00FE04FB" w:rsidRDefault="000E26F3">
            <w:pPr>
              <w:spacing w:after="0" w:line="360" w:lineRule="auto"/>
              <w:rPr>
                <w:rFonts w:ascii="David" w:eastAsia="David" w:hAnsi="David" w:cs="David"/>
                <w:sz w:val="24"/>
                <w:szCs w:val="24"/>
              </w:rPr>
            </w:pPr>
          </w:p>
        </w:tc>
      </w:tr>
      <w:tr w:rsidR="000E26F3" w:rsidRPr="00FE04FB">
        <w:tc>
          <w:tcPr>
            <w:tcW w:w="2317" w:type="dxa"/>
            <w:shd w:val="clear" w:color="auto" w:fill="auto"/>
          </w:tcPr>
          <w:p w:rsidR="000E26F3" w:rsidRPr="00FE04FB" w:rsidRDefault="00FE1190">
            <w:pPr>
              <w:spacing w:after="0" w:line="360" w:lineRule="auto"/>
              <w:rPr>
                <w:rFonts w:ascii="David" w:eastAsia="David" w:hAnsi="David" w:cs="David"/>
                <w:sz w:val="24"/>
                <w:szCs w:val="24"/>
              </w:rPr>
            </w:pPr>
            <w:r w:rsidRPr="00FE04FB">
              <w:rPr>
                <w:rFonts w:ascii="David" w:eastAsia="David" w:hAnsi="David" w:cs="David"/>
                <w:sz w:val="24"/>
                <w:szCs w:val="24"/>
                <w:rtl/>
              </w:rPr>
              <w:t xml:space="preserve">תקציר </w:t>
            </w:r>
          </w:p>
        </w:tc>
        <w:tc>
          <w:tcPr>
            <w:tcW w:w="6205" w:type="dxa"/>
            <w:gridSpan w:val="6"/>
            <w:shd w:val="clear" w:color="auto" w:fill="auto"/>
          </w:tcPr>
          <w:p w:rsidR="000E26F3" w:rsidRPr="00FE04FB" w:rsidRDefault="00FE1190">
            <w:pPr>
              <w:spacing w:after="0" w:line="360" w:lineRule="auto"/>
              <w:rPr>
                <w:rFonts w:ascii="David" w:eastAsia="David" w:hAnsi="David" w:cs="David"/>
                <w:sz w:val="24"/>
                <w:szCs w:val="24"/>
              </w:rPr>
            </w:pPr>
            <w:r w:rsidRPr="00FE04FB">
              <w:rPr>
                <w:rFonts w:ascii="David" w:eastAsia="David" w:hAnsi="David" w:cs="David"/>
                <w:sz w:val="24"/>
                <w:szCs w:val="24"/>
                <w:rtl/>
              </w:rPr>
              <w:t xml:space="preserve">יש לצרף להצעה תקציר מודפס </w:t>
            </w:r>
            <w:r w:rsidRPr="00FE04FB">
              <w:rPr>
                <w:rFonts w:ascii="David" w:eastAsia="David" w:hAnsi="David" w:cs="David"/>
                <w:b/>
                <w:sz w:val="24"/>
                <w:szCs w:val="24"/>
                <w:rtl/>
              </w:rPr>
              <w:t>עד</w:t>
            </w:r>
            <w:r w:rsidRPr="00FE04FB">
              <w:rPr>
                <w:rFonts w:ascii="David" w:eastAsia="David" w:hAnsi="David" w:cs="David"/>
                <w:sz w:val="24"/>
                <w:szCs w:val="24"/>
                <w:rtl/>
              </w:rPr>
              <w:t xml:space="preserve"> </w:t>
            </w:r>
            <w:r w:rsidR="004E756E" w:rsidRPr="00FE04FB">
              <w:rPr>
                <w:rFonts w:ascii="David" w:eastAsia="David" w:hAnsi="David" w:cs="David" w:hint="cs"/>
                <w:sz w:val="24"/>
                <w:szCs w:val="24"/>
                <w:rtl/>
              </w:rPr>
              <w:t xml:space="preserve">300 </w:t>
            </w:r>
            <w:r w:rsidRPr="00FE04FB">
              <w:rPr>
                <w:rFonts w:ascii="David" w:eastAsia="David" w:hAnsi="David" w:cs="David"/>
                <w:sz w:val="24"/>
                <w:szCs w:val="24"/>
                <w:rtl/>
              </w:rPr>
              <w:t>מילים בלבד.</w:t>
            </w:r>
          </w:p>
          <w:p w:rsidR="000E26F3" w:rsidRPr="00FE04FB" w:rsidRDefault="00FE1190">
            <w:pPr>
              <w:spacing w:after="0" w:line="360" w:lineRule="auto"/>
              <w:rPr>
                <w:rFonts w:ascii="David" w:eastAsia="David" w:hAnsi="David" w:cs="David"/>
                <w:b/>
                <w:sz w:val="24"/>
                <w:szCs w:val="24"/>
              </w:rPr>
            </w:pPr>
            <w:r w:rsidRPr="00FE04FB">
              <w:rPr>
                <w:rFonts w:ascii="David" w:eastAsia="David" w:hAnsi="David" w:cs="David"/>
                <w:sz w:val="24"/>
                <w:szCs w:val="24"/>
                <w:rtl/>
              </w:rPr>
              <w:t xml:space="preserve">ההצעות שיתקבלו </w:t>
            </w:r>
            <w:r w:rsidR="004E756E" w:rsidRPr="00FE04FB">
              <w:rPr>
                <w:rFonts w:ascii="David" w:eastAsia="David" w:hAnsi="David" w:cs="David" w:hint="cs"/>
                <w:sz w:val="24"/>
                <w:szCs w:val="24"/>
                <w:rtl/>
              </w:rPr>
              <w:t>י</w:t>
            </w:r>
            <w:r w:rsidRPr="00FE04FB">
              <w:rPr>
                <w:rFonts w:ascii="David" w:eastAsia="David" w:hAnsi="David" w:cs="David"/>
                <w:sz w:val="24"/>
                <w:szCs w:val="24"/>
                <w:rtl/>
              </w:rPr>
              <w:t>יכנסו לספר התקצירים.</w:t>
            </w:r>
          </w:p>
          <w:p w:rsidR="000E26F3" w:rsidRPr="00FE04FB" w:rsidRDefault="00FE1190">
            <w:pPr>
              <w:spacing w:after="0" w:line="360" w:lineRule="auto"/>
              <w:rPr>
                <w:rFonts w:ascii="David" w:eastAsia="David" w:hAnsi="David" w:cs="David"/>
                <w:sz w:val="24"/>
                <w:szCs w:val="24"/>
              </w:rPr>
            </w:pPr>
            <w:r w:rsidRPr="00FE04FB">
              <w:rPr>
                <w:rFonts w:ascii="David" w:eastAsia="David" w:hAnsi="David" w:cs="David"/>
                <w:b/>
                <w:sz w:val="24"/>
                <w:szCs w:val="24"/>
                <w:rtl/>
              </w:rPr>
              <w:t>עיצוב התקציר</w:t>
            </w:r>
            <w:r w:rsidRPr="00FE04FB">
              <w:rPr>
                <w:rFonts w:ascii="David" w:eastAsia="David" w:hAnsi="David" w:cs="David"/>
                <w:sz w:val="24"/>
                <w:szCs w:val="24"/>
                <w:rtl/>
              </w:rPr>
              <w:t xml:space="preserve">: שמור  בגרסת </w:t>
            </w:r>
            <w:r w:rsidRPr="00FE04FB">
              <w:rPr>
                <w:rFonts w:ascii="David" w:eastAsia="David" w:hAnsi="David" w:cs="David"/>
                <w:sz w:val="24"/>
                <w:szCs w:val="24"/>
              </w:rPr>
              <w:t>word</w:t>
            </w:r>
            <w:r w:rsidRPr="00FE04FB">
              <w:rPr>
                <w:rFonts w:ascii="David" w:eastAsia="David" w:hAnsi="David" w:cs="David"/>
                <w:sz w:val="24"/>
                <w:szCs w:val="24"/>
                <w:rtl/>
              </w:rPr>
              <w:t>, פונט דויד, גודל 12, רווח של 1.5 שורה (</w:t>
            </w:r>
            <w:r w:rsidRPr="00FE04FB">
              <w:rPr>
                <w:rFonts w:ascii="David" w:eastAsia="David" w:hAnsi="David" w:cs="David"/>
                <w:b/>
                <w:sz w:val="24"/>
                <w:szCs w:val="24"/>
                <w:rtl/>
              </w:rPr>
              <w:t xml:space="preserve">נא לא לשלוח </w:t>
            </w:r>
            <w:r w:rsidRPr="00FE04FB">
              <w:rPr>
                <w:rFonts w:ascii="David" w:eastAsia="David" w:hAnsi="David" w:cs="David"/>
                <w:sz w:val="24"/>
                <w:szCs w:val="24"/>
                <w:rtl/>
              </w:rPr>
              <w:t xml:space="preserve">תקצירים בפורמט </w:t>
            </w:r>
            <w:r w:rsidRPr="00FE04FB">
              <w:rPr>
                <w:rFonts w:ascii="David" w:eastAsia="David" w:hAnsi="David" w:cs="David"/>
                <w:sz w:val="24"/>
                <w:szCs w:val="24"/>
              </w:rPr>
              <w:t>pdf</w:t>
            </w:r>
            <w:r w:rsidRPr="00FE04FB">
              <w:rPr>
                <w:rFonts w:ascii="David" w:eastAsia="David" w:hAnsi="David" w:cs="David"/>
                <w:sz w:val="24"/>
                <w:szCs w:val="24"/>
                <w:rtl/>
              </w:rPr>
              <w:t>)</w:t>
            </w:r>
          </w:p>
        </w:tc>
      </w:tr>
      <w:tr w:rsidR="000E26F3" w:rsidRPr="00FE04FB">
        <w:tc>
          <w:tcPr>
            <w:tcW w:w="2317" w:type="dxa"/>
            <w:shd w:val="clear" w:color="auto" w:fill="auto"/>
          </w:tcPr>
          <w:p w:rsidR="000E26F3" w:rsidRPr="00FE04FB" w:rsidRDefault="00FE1190">
            <w:pPr>
              <w:spacing w:line="360" w:lineRule="auto"/>
              <w:rPr>
                <w:rFonts w:ascii="David" w:eastAsia="David" w:hAnsi="David" w:cs="David"/>
                <w:sz w:val="24"/>
                <w:szCs w:val="24"/>
              </w:rPr>
            </w:pPr>
            <w:r w:rsidRPr="00FE04FB">
              <w:rPr>
                <w:rFonts w:ascii="David" w:eastAsia="David" w:hAnsi="David" w:cs="David"/>
                <w:sz w:val="24"/>
                <w:szCs w:val="24"/>
                <w:rtl/>
              </w:rPr>
              <w:t xml:space="preserve">ציוד/עזרים טכניים </w:t>
            </w:r>
          </w:p>
        </w:tc>
        <w:tc>
          <w:tcPr>
            <w:tcW w:w="6205" w:type="dxa"/>
            <w:gridSpan w:val="6"/>
            <w:shd w:val="clear" w:color="auto" w:fill="auto"/>
          </w:tcPr>
          <w:p w:rsidR="000E26F3" w:rsidRPr="00FE04FB" w:rsidRDefault="00FE1190">
            <w:pPr>
              <w:spacing w:line="360" w:lineRule="auto"/>
              <w:rPr>
                <w:rFonts w:ascii="David" w:eastAsia="David" w:hAnsi="David" w:cs="David"/>
                <w:sz w:val="24"/>
                <w:szCs w:val="24"/>
              </w:rPr>
            </w:pPr>
            <w:r w:rsidRPr="00FE04FB">
              <w:rPr>
                <w:rFonts w:ascii="David" w:eastAsia="David" w:hAnsi="David" w:cs="David"/>
                <w:sz w:val="24"/>
                <w:szCs w:val="24"/>
                <w:rtl/>
              </w:rPr>
              <w:t>ציוד טכני קיים: מקרן, מסך, מיקרופון</w:t>
            </w:r>
          </w:p>
          <w:p w:rsidR="000E26F3" w:rsidRPr="00FE04FB" w:rsidRDefault="00FE1190">
            <w:pPr>
              <w:spacing w:line="360" w:lineRule="auto"/>
              <w:rPr>
                <w:rFonts w:ascii="David" w:eastAsia="David" w:hAnsi="David" w:cs="David"/>
                <w:sz w:val="24"/>
                <w:szCs w:val="24"/>
              </w:rPr>
            </w:pPr>
            <w:r w:rsidRPr="00FE04FB">
              <w:rPr>
                <w:rFonts w:ascii="David" w:eastAsia="David" w:hAnsi="David" w:cs="David"/>
                <w:sz w:val="24"/>
                <w:szCs w:val="24"/>
                <w:rtl/>
              </w:rPr>
              <w:t>יתר הציוד, דפי מקורות וכד' - על אחריות המרצות/ים בלבד</w:t>
            </w:r>
          </w:p>
        </w:tc>
      </w:tr>
    </w:tbl>
    <w:p w:rsidR="000E26F3" w:rsidRPr="00FE04FB" w:rsidRDefault="000E26F3">
      <w:pPr>
        <w:pBdr>
          <w:top w:val="nil"/>
          <w:left w:val="nil"/>
          <w:bottom w:val="nil"/>
          <w:right w:val="nil"/>
          <w:between w:val="nil"/>
        </w:pBdr>
        <w:spacing w:after="0" w:line="360" w:lineRule="auto"/>
        <w:ind w:left="360"/>
        <w:rPr>
          <w:rFonts w:ascii="David" w:eastAsia="David" w:hAnsi="David" w:cs="David"/>
          <w:color w:val="000000"/>
          <w:sz w:val="24"/>
          <w:szCs w:val="24"/>
          <w:u w:val="single"/>
        </w:rPr>
      </w:pPr>
    </w:p>
    <w:p w:rsidR="000E26F3" w:rsidRPr="00FE04FB" w:rsidRDefault="00FE1190">
      <w:pPr>
        <w:numPr>
          <w:ilvl w:val="0"/>
          <w:numId w:val="1"/>
        </w:numPr>
        <w:pBdr>
          <w:top w:val="nil"/>
          <w:left w:val="nil"/>
          <w:bottom w:val="nil"/>
          <w:right w:val="nil"/>
          <w:between w:val="nil"/>
        </w:pBdr>
        <w:spacing w:after="0" w:line="360" w:lineRule="auto"/>
        <w:rPr>
          <w:rFonts w:ascii="David" w:eastAsia="David" w:hAnsi="David" w:cs="David"/>
          <w:color w:val="000000"/>
          <w:sz w:val="24"/>
          <w:szCs w:val="24"/>
        </w:rPr>
      </w:pPr>
      <w:r w:rsidRPr="00FE04FB">
        <w:rPr>
          <w:rFonts w:ascii="David" w:eastAsia="David" w:hAnsi="David" w:cs="David"/>
          <w:color w:val="000000"/>
          <w:sz w:val="24"/>
          <w:szCs w:val="24"/>
          <w:rtl/>
        </w:rPr>
        <w:t>נא להגיש טופס נפרד לכל הצעה</w:t>
      </w:r>
      <w:r w:rsidRPr="00FE04FB">
        <w:rPr>
          <w:rFonts w:ascii="David" w:eastAsia="David" w:hAnsi="David" w:cs="David"/>
          <w:color w:val="000000"/>
          <w:sz w:val="24"/>
          <w:szCs w:val="24"/>
          <w:u w:val="single"/>
        </w:rPr>
        <w:t xml:space="preserve"> </w:t>
      </w:r>
    </w:p>
    <w:p w:rsidR="000E26F3" w:rsidRPr="00FE04FB" w:rsidRDefault="00FE1190">
      <w:pPr>
        <w:numPr>
          <w:ilvl w:val="0"/>
          <w:numId w:val="1"/>
        </w:numPr>
        <w:pBdr>
          <w:top w:val="nil"/>
          <w:left w:val="nil"/>
          <w:bottom w:val="nil"/>
          <w:right w:val="nil"/>
          <w:between w:val="nil"/>
        </w:pBdr>
        <w:spacing w:after="0" w:line="360" w:lineRule="auto"/>
        <w:rPr>
          <w:rFonts w:ascii="David" w:eastAsia="David" w:hAnsi="David" w:cs="David"/>
          <w:color w:val="000000"/>
          <w:sz w:val="24"/>
          <w:szCs w:val="24"/>
        </w:rPr>
      </w:pPr>
      <w:r w:rsidRPr="00FE04FB">
        <w:rPr>
          <w:rFonts w:ascii="David" w:eastAsia="David" w:hAnsi="David" w:cs="David"/>
          <w:color w:val="000000"/>
          <w:sz w:val="24"/>
          <w:szCs w:val="24"/>
          <w:rtl/>
        </w:rPr>
        <w:t>יש להקפיד על הנחיות ההגשה המפורטות לעיל</w:t>
      </w:r>
    </w:p>
    <w:p w:rsidR="000E26F3" w:rsidRPr="00FE04FB" w:rsidRDefault="00FE1190">
      <w:pPr>
        <w:numPr>
          <w:ilvl w:val="0"/>
          <w:numId w:val="1"/>
        </w:numPr>
        <w:pBdr>
          <w:top w:val="nil"/>
          <w:left w:val="nil"/>
          <w:bottom w:val="nil"/>
          <w:right w:val="nil"/>
          <w:between w:val="nil"/>
        </w:pBdr>
        <w:spacing w:after="0" w:line="360" w:lineRule="auto"/>
        <w:rPr>
          <w:rFonts w:ascii="David" w:eastAsia="David" w:hAnsi="David" w:cs="David"/>
          <w:color w:val="000000"/>
          <w:sz w:val="24"/>
          <w:szCs w:val="24"/>
        </w:rPr>
      </w:pPr>
      <w:r w:rsidRPr="00FE04FB">
        <w:rPr>
          <w:rFonts w:ascii="David" w:eastAsia="David" w:hAnsi="David" w:cs="David"/>
          <w:color w:val="000000"/>
          <w:sz w:val="24"/>
          <w:szCs w:val="24"/>
          <w:rtl/>
        </w:rPr>
        <w:t>פניה ללא כל הפרטים הנדרשים לא תיענה</w:t>
      </w:r>
    </w:p>
    <w:p w:rsidR="000E26F3" w:rsidRPr="00FE04FB" w:rsidRDefault="000E26F3">
      <w:pPr>
        <w:pBdr>
          <w:top w:val="nil"/>
          <w:left w:val="nil"/>
          <w:bottom w:val="nil"/>
          <w:right w:val="nil"/>
          <w:between w:val="nil"/>
        </w:pBdr>
        <w:spacing w:after="0" w:line="360" w:lineRule="auto"/>
        <w:rPr>
          <w:rFonts w:ascii="David" w:eastAsia="David" w:hAnsi="David" w:cs="David"/>
          <w:color w:val="000000"/>
          <w:sz w:val="24"/>
          <w:szCs w:val="24"/>
        </w:rPr>
      </w:pPr>
    </w:p>
    <w:p w:rsidR="000E26F3" w:rsidRPr="00FE04FB" w:rsidRDefault="00FE1190">
      <w:pPr>
        <w:pBdr>
          <w:top w:val="nil"/>
          <w:left w:val="nil"/>
          <w:bottom w:val="nil"/>
          <w:right w:val="nil"/>
          <w:between w:val="nil"/>
        </w:pBdr>
        <w:spacing w:after="0" w:line="360" w:lineRule="auto"/>
        <w:rPr>
          <w:rFonts w:ascii="David" w:eastAsia="David" w:hAnsi="David" w:cs="David"/>
          <w:bCs/>
          <w:color w:val="000000"/>
          <w:sz w:val="24"/>
          <w:szCs w:val="24"/>
        </w:rPr>
      </w:pPr>
      <w:bookmarkStart w:id="2" w:name="_GoBack"/>
      <w:r w:rsidRPr="00FE04FB">
        <w:rPr>
          <w:rFonts w:ascii="David" w:eastAsia="David" w:hAnsi="David" w:cs="David"/>
          <w:bCs/>
          <w:color w:val="000000"/>
          <w:sz w:val="24"/>
          <w:szCs w:val="24"/>
          <w:rtl/>
        </w:rPr>
        <w:t>מועדי יעד:</w:t>
      </w:r>
    </w:p>
    <w:p w:rsidR="000E26F3" w:rsidRPr="00FE04FB" w:rsidRDefault="00FE1190" w:rsidP="009F158D">
      <w:pPr>
        <w:pBdr>
          <w:top w:val="nil"/>
          <w:left w:val="nil"/>
          <w:bottom w:val="nil"/>
          <w:right w:val="nil"/>
          <w:between w:val="nil"/>
        </w:pBdr>
        <w:spacing w:after="0" w:line="360" w:lineRule="auto"/>
        <w:rPr>
          <w:rFonts w:ascii="David" w:eastAsia="David" w:hAnsi="David" w:cs="David"/>
          <w:color w:val="000000"/>
          <w:sz w:val="24"/>
          <w:szCs w:val="24"/>
        </w:rPr>
      </w:pPr>
      <w:r w:rsidRPr="00FE04FB">
        <w:rPr>
          <w:rFonts w:ascii="David" w:eastAsia="David" w:hAnsi="David" w:cs="David"/>
          <w:color w:val="000000"/>
          <w:sz w:val="24"/>
          <w:szCs w:val="24"/>
          <w:rtl/>
        </w:rPr>
        <w:t>הצעות יתקבלו עד לתאריך</w:t>
      </w:r>
      <w:r w:rsidR="009F158D" w:rsidRPr="009F158D">
        <w:rPr>
          <w:rFonts w:ascii="David" w:eastAsia="David" w:hAnsi="David" w:cs="David" w:hint="cs"/>
          <w:color w:val="000000"/>
          <w:sz w:val="24"/>
          <w:szCs w:val="24"/>
          <w:rtl/>
        </w:rPr>
        <w:t xml:space="preserve"> </w:t>
      </w:r>
      <w:r w:rsidR="009F158D" w:rsidRPr="00FE04FB">
        <w:rPr>
          <w:rFonts w:ascii="David" w:eastAsia="David" w:hAnsi="David" w:cs="David" w:hint="cs"/>
          <w:color w:val="000000"/>
          <w:sz w:val="24"/>
          <w:szCs w:val="24"/>
          <w:rtl/>
        </w:rPr>
        <w:t>כד אלול תשפ</w:t>
      </w:r>
      <w:r w:rsidR="009F158D">
        <w:rPr>
          <w:rFonts w:ascii="David" w:eastAsia="David" w:hAnsi="David" w:cs="David" w:hint="cs"/>
          <w:color w:val="000000"/>
          <w:sz w:val="24"/>
          <w:szCs w:val="24"/>
          <w:rtl/>
        </w:rPr>
        <w:t>"</w:t>
      </w:r>
      <w:r w:rsidR="009F158D" w:rsidRPr="00FE04FB">
        <w:rPr>
          <w:rFonts w:ascii="David" w:eastAsia="David" w:hAnsi="David" w:cs="David" w:hint="cs"/>
          <w:color w:val="000000"/>
          <w:sz w:val="24"/>
          <w:szCs w:val="24"/>
          <w:rtl/>
        </w:rPr>
        <w:t>א</w:t>
      </w:r>
      <w:r w:rsidR="009F158D">
        <w:rPr>
          <w:rFonts w:ascii="David" w:eastAsia="David" w:hAnsi="David" w:cs="David" w:hint="cs"/>
          <w:color w:val="000000"/>
          <w:sz w:val="24"/>
          <w:szCs w:val="24"/>
          <w:rtl/>
        </w:rPr>
        <w:t>,</w:t>
      </w:r>
      <w:r w:rsidR="004077A3" w:rsidRPr="00FE04FB">
        <w:rPr>
          <w:rFonts w:ascii="David" w:eastAsia="David" w:hAnsi="David" w:cs="David" w:hint="cs"/>
          <w:color w:val="000000"/>
          <w:sz w:val="24"/>
          <w:szCs w:val="24"/>
          <w:rtl/>
        </w:rPr>
        <w:t xml:space="preserve"> 01.09.2021</w:t>
      </w:r>
    </w:p>
    <w:p w:rsidR="000E26F3" w:rsidRPr="00FE04FB" w:rsidRDefault="004077A3" w:rsidP="009F158D">
      <w:pPr>
        <w:pBdr>
          <w:top w:val="nil"/>
          <w:left w:val="nil"/>
          <w:bottom w:val="nil"/>
          <w:right w:val="nil"/>
          <w:between w:val="nil"/>
        </w:pBdr>
        <w:spacing w:after="0" w:line="360" w:lineRule="auto"/>
        <w:rPr>
          <w:rFonts w:ascii="David" w:eastAsia="David" w:hAnsi="David" w:cs="David"/>
          <w:color w:val="000000"/>
          <w:sz w:val="24"/>
          <w:szCs w:val="24"/>
        </w:rPr>
      </w:pPr>
      <w:r w:rsidRPr="00FE04FB">
        <w:rPr>
          <w:rFonts w:ascii="David" w:eastAsia="David" w:hAnsi="David" w:cs="David"/>
          <w:color w:val="000000"/>
          <w:sz w:val="24"/>
          <w:szCs w:val="24"/>
          <w:rtl/>
        </w:rPr>
        <w:t>תשובות להצעות יינתנו עד לתאריך</w:t>
      </w:r>
      <w:r w:rsidR="009F158D" w:rsidRPr="009F158D">
        <w:rPr>
          <w:rFonts w:ascii="David" w:eastAsia="David" w:hAnsi="David" w:cs="David" w:hint="cs"/>
          <w:color w:val="000000"/>
          <w:sz w:val="24"/>
          <w:szCs w:val="24"/>
          <w:rtl/>
        </w:rPr>
        <w:t xml:space="preserve"> </w:t>
      </w:r>
      <w:r w:rsidR="009F158D" w:rsidRPr="00FE04FB">
        <w:rPr>
          <w:rFonts w:ascii="David" w:eastAsia="David" w:hAnsi="David" w:cs="David" w:hint="cs"/>
          <w:color w:val="000000"/>
          <w:sz w:val="24"/>
          <w:szCs w:val="24"/>
          <w:rtl/>
        </w:rPr>
        <w:t>א' חשון תשפ"ב,</w:t>
      </w:r>
      <w:r w:rsidRPr="00FE04FB">
        <w:rPr>
          <w:rFonts w:ascii="David" w:eastAsia="David" w:hAnsi="David" w:cs="David" w:hint="cs"/>
          <w:color w:val="000000"/>
          <w:sz w:val="24"/>
          <w:szCs w:val="24"/>
          <w:rtl/>
        </w:rPr>
        <w:t xml:space="preserve">  07.10.2021</w:t>
      </w:r>
    </w:p>
    <w:bookmarkEnd w:id="2"/>
    <w:p w:rsidR="000E26F3" w:rsidRPr="00FE04FB" w:rsidRDefault="000E26F3">
      <w:pPr>
        <w:pBdr>
          <w:top w:val="nil"/>
          <w:left w:val="nil"/>
          <w:bottom w:val="nil"/>
          <w:right w:val="nil"/>
          <w:between w:val="nil"/>
        </w:pBdr>
        <w:spacing w:after="0" w:line="360" w:lineRule="auto"/>
        <w:rPr>
          <w:rFonts w:ascii="David" w:eastAsia="David" w:hAnsi="David" w:cs="David"/>
          <w:color w:val="000000"/>
          <w:sz w:val="24"/>
          <w:szCs w:val="24"/>
        </w:rPr>
      </w:pPr>
    </w:p>
    <w:p w:rsidR="000E26F3" w:rsidRPr="00FE04FB" w:rsidRDefault="00FE1190" w:rsidP="004077A3">
      <w:pPr>
        <w:spacing w:line="360" w:lineRule="auto"/>
        <w:rPr>
          <w:rFonts w:ascii="David" w:eastAsia="David" w:hAnsi="David" w:cs="David"/>
          <w:sz w:val="24"/>
          <w:szCs w:val="24"/>
          <w:rtl/>
        </w:rPr>
      </w:pPr>
      <w:r w:rsidRPr="00FE04FB">
        <w:rPr>
          <w:rFonts w:ascii="David" w:eastAsia="David" w:hAnsi="David" w:cs="David"/>
          <w:sz w:val="24"/>
          <w:szCs w:val="24"/>
          <w:rtl/>
        </w:rPr>
        <w:t>כתובת למשלוח הצעות:</w:t>
      </w:r>
      <w:r w:rsidR="004077A3" w:rsidRPr="00FE04FB">
        <w:rPr>
          <w:rFonts w:ascii="David" w:eastAsia="David" w:hAnsi="David" w:cs="David" w:hint="cs"/>
          <w:sz w:val="24"/>
          <w:szCs w:val="24"/>
          <w:rtl/>
        </w:rPr>
        <w:t xml:space="preserve"> </w:t>
      </w:r>
      <w:hyperlink r:id="rId8" w:tgtFrame="_blank" w:history="1">
        <w:r w:rsidR="004077A3" w:rsidRPr="00FE04FB">
          <w:rPr>
            <w:rStyle w:val="Hyperlink"/>
            <w:rFonts w:ascii="David" w:eastAsia="David" w:hAnsi="David" w:cs="David"/>
            <w:sz w:val="24"/>
            <w:szCs w:val="24"/>
          </w:rPr>
          <w:t>keneswashach@gmail.com</w:t>
        </w:r>
      </w:hyperlink>
    </w:p>
    <w:p w:rsidR="004077A3" w:rsidRPr="00FE04FB" w:rsidRDefault="004077A3" w:rsidP="004077A3">
      <w:pPr>
        <w:spacing w:line="360" w:lineRule="auto"/>
        <w:rPr>
          <w:rFonts w:ascii="David" w:eastAsia="David" w:hAnsi="David" w:cs="David"/>
          <w:sz w:val="24"/>
          <w:szCs w:val="24"/>
        </w:rPr>
      </w:pPr>
    </w:p>
    <w:p w:rsidR="0090692C" w:rsidRPr="00FE04FB" w:rsidRDefault="0090692C">
      <w:pPr>
        <w:rPr>
          <w:rFonts w:ascii="David" w:eastAsia="David" w:hAnsi="David" w:cs="David"/>
          <w:b/>
          <w:sz w:val="24"/>
          <w:szCs w:val="24"/>
          <w:rtl/>
        </w:rPr>
      </w:pPr>
      <w:r w:rsidRPr="00FE04FB">
        <w:rPr>
          <w:rFonts w:ascii="David" w:eastAsia="David" w:hAnsi="David" w:cs="David"/>
          <w:b/>
          <w:sz w:val="24"/>
          <w:szCs w:val="24"/>
        </w:rPr>
        <w:br w:type="page"/>
      </w:r>
    </w:p>
    <w:p w:rsidR="0090692C" w:rsidRPr="00FE04FB" w:rsidRDefault="0090692C" w:rsidP="0090692C">
      <w:pPr>
        <w:rPr>
          <w:rtl/>
        </w:rPr>
      </w:pPr>
      <w:r w:rsidRPr="00FE04FB">
        <w:rPr>
          <w:rFonts w:cstheme="minorBidi"/>
          <w:b/>
          <w:bCs/>
          <w:noProof/>
          <w:rtl/>
        </w:rPr>
        <w:lastRenderedPageBreak/>
        <mc:AlternateContent>
          <mc:Choice Requires="wps">
            <w:drawing>
              <wp:anchor distT="45720" distB="45720" distL="114300" distR="114300" simplePos="0" relativeHeight="251659264" behindDoc="0" locked="0" layoutInCell="1" allowOverlap="1" wp14:anchorId="1526DF1A" wp14:editId="0F49A1EB">
                <wp:simplePos x="0" y="0"/>
                <wp:positionH relativeFrom="column">
                  <wp:posOffset>1028065</wp:posOffset>
                </wp:positionH>
                <wp:positionV relativeFrom="paragraph">
                  <wp:posOffset>771525</wp:posOffset>
                </wp:positionV>
                <wp:extent cx="1857375" cy="438150"/>
                <wp:effectExtent l="0" t="0" r="0" b="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57375" cy="438150"/>
                        </a:xfrm>
                        <a:prstGeom prst="rect">
                          <a:avLst/>
                        </a:prstGeom>
                        <a:noFill/>
                        <a:ln w="9525">
                          <a:noFill/>
                          <a:miter lim="800000"/>
                          <a:headEnd/>
                          <a:tailEnd/>
                        </a:ln>
                      </wps:spPr>
                      <wps:txbx>
                        <w:txbxContent>
                          <w:p w:rsidR="0090692C" w:rsidRDefault="0090692C" w:rsidP="0090692C">
                            <w:pPr>
                              <w:jc w:val="center"/>
                              <w:rPr>
                                <w:rtl/>
                              </w:rPr>
                            </w:pPr>
                            <w:proofErr w:type="spellStart"/>
                            <w:r>
                              <w:rPr>
                                <w:b/>
                                <w:bCs/>
                              </w:rPr>
                              <w:t>G</w:t>
                            </w:r>
                            <w:r w:rsidRPr="001A1BC6">
                              <w:rPr>
                                <w:b/>
                                <w:bCs/>
                              </w:rPr>
                              <w:t>ivat</w:t>
                            </w:r>
                            <w:proofErr w:type="spellEnd"/>
                            <w:r w:rsidRPr="001A1BC6">
                              <w:rPr>
                                <w:b/>
                                <w:bCs/>
                              </w:rPr>
                              <w:t xml:space="preserve"> </w:t>
                            </w:r>
                            <w:r>
                              <w:rPr>
                                <w:b/>
                                <w:bCs/>
                              </w:rPr>
                              <w:t>Washington C</w:t>
                            </w:r>
                            <w:r w:rsidRPr="001A1BC6">
                              <w:rPr>
                                <w:b/>
                                <w:bCs/>
                              </w:rPr>
                              <w:t>ollege</w:t>
                            </w:r>
                            <w:r w:rsidRPr="001A1BC6">
                              <w:rPr>
                                <w:lang w:bidi="ar-SA"/>
                              </w:rPr>
                              <w:t xml:space="preserve"> </w:t>
                            </w:r>
                            <w:r>
                              <w:rPr>
                                <w:lang w:bidi="ar-SA"/>
                              </w:rPr>
                              <w:t>Research</w:t>
                            </w:r>
                            <w:r w:rsidRPr="001A1BC6">
                              <w:rPr>
                                <w:lang w:bidi="ar-SA"/>
                              </w:rPr>
                              <w:t xml:space="preserve"> </w:t>
                            </w:r>
                            <w:r>
                              <w:rPr>
                                <w:lang w:bidi="ar-SA"/>
                              </w:rPr>
                              <w:t>Authority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526DF1A" id="_x0000_t202" coordsize="21600,21600" o:spt="202" path="m,l,21600r21600,l21600,xe">
                <v:stroke joinstyle="miter"/>
                <v:path gradientshapeok="t" o:connecttype="rect"/>
              </v:shapetype>
              <v:shape id="תיבת טקסט 2" o:spid="_x0000_s1026" type="#_x0000_t202" style="position:absolute;left:0;text-align:left;margin-left:80.95pt;margin-top:60.75pt;width:146.25pt;height:34.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DRQKAIAAAcEAAAOAAAAZHJzL2Uyb0RvYy54bWysU82O0zAQviPxDpbvNE22od2o6WrZZQFp&#10;+ZEWHsB1nMbC8RjbbbK8BbflyAlpXyivw9gpbQU3RA6WnfF8M983n5cXfavITlgnQZc0nUwpEZpD&#10;JfWmpJ8+3jxbUOI80xVToEVJ74WjF6unT5adKUQGDahKWIIg2hWdKWnjvSmSxPFGtMxNwAiNwRps&#10;yzwe7SapLOsQvVVJNp0+TzqwlbHAhXP493oM0lXEr2vB/fu6dsITVVLszcfVxnUd1mS1ZMXGMtNI&#10;vm+D/UMXLZMaix6grplnZGvlX1Ct5BYc1H7CoU2griUXkQOySad/sLlrmBGRC4rjzEEm9/9g+bvd&#10;B0tkVdIsnVOiWYtDGh6H78O34ZEMD8PP4cfwQLIgVGdcgffvDGb4/gX0OPBI2plb4J8d0XDVML0R&#10;l9ZC1whWYaNpyExOUkccF0DW3VuosB7beohAfW1bUitpXv+GRoUI1sHR3R/GJXpPeCi+yOdn85wS&#10;jrHZ2SLN4zwTVgScMA1jnX8loCVhU1KLdoh12O7W+dDX8Uq4ruFGKhUtoTTpSnqeZ3lMOIm00qNj&#10;lWxLupiGb/RQoPtSVzHZM6nGPRZQes8/UB7J+37d48Ugyhqqe1TCwuhMfEm4acB+paRDV5bUfdky&#10;KyhRbzSqeZ7OZsHG8TDL5xke7GlkfRphmiNUST0l4/bKR+uPXC9R9VpGGY6d7HtFt0V19i8j2Pn0&#10;HG8d3+/qFwAAAP//AwBQSwMEFAAGAAgAAAAhAONHf9riAAAACwEAAA8AAABkcnMvZG93bnJldi54&#10;bWxMj09Lw0AQxe+C32EZwZvdpCTVxmyKCIKHKG0stMdtdpoN3T8hu23jt3c86W3ezOPN75WryRp2&#10;wTH03glIZwkwdK1XvesEbL/eHp6AhSidksY7FPCNAVbV7U0pC+WvboOXJnaMQlwopAAd41BwHlqN&#10;VoaZH9DR7ehHKyPJseNqlFcKt4bPk2TBrewdfdBywFeN7ak5WwGq3u3yx9NQb/Q+O76bT1U36w8h&#10;7u+ml2dgEaf4Z4ZffEKHipgO/uxUYIb0Il2SlYZ5mgMjR5ZnGbADbZZJDrwq+f8O1Q8AAAD//wMA&#10;UEsBAi0AFAAGAAgAAAAhALaDOJL+AAAA4QEAABMAAAAAAAAAAAAAAAAAAAAAAFtDb250ZW50X1R5&#10;cGVzXS54bWxQSwECLQAUAAYACAAAACEAOP0h/9YAAACUAQAACwAAAAAAAAAAAAAAAAAvAQAAX3Jl&#10;bHMvLnJlbHNQSwECLQAUAAYACAAAACEA5Tw0UCgCAAAHBAAADgAAAAAAAAAAAAAAAAAuAgAAZHJz&#10;L2Uyb0RvYy54bWxQSwECLQAUAAYACAAAACEA40d/2uIAAAALAQAADwAAAAAAAAAAAAAAAACCBAAA&#10;ZHJzL2Rvd25yZXYueG1sUEsFBgAAAAAEAAQA8wAAAJEFAAAAAA==&#10;" filled="f" stroked="f">
                <v:textbox>
                  <w:txbxContent>
                    <w:p w:rsidR="0090692C" w:rsidRDefault="0090692C" w:rsidP="0090692C">
                      <w:pPr>
                        <w:jc w:val="center"/>
                        <w:rPr>
                          <w:rtl/>
                        </w:rPr>
                      </w:pPr>
                      <w:proofErr w:type="spellStart"/>
                      <w:r>
                        <w:rPr>
                          <w:b/>
                          <w:bCs/>
                        </w:rPr>
                        <w:t>G</w:t>
                      </w:r>
                      <w:r w:rsidRPr="001A1BC6">
                        <w:rPr>
                          <w:b/>
                          <w:bCs/>
                        </w:rPr>
                        <w:t>ivat</w:t>
                      </w:r>
                      <w:proofErr w:type="spellEnd"/>
                      <w:r w:rsidRPr="001A1BC6">
                        <w:rPr>
                          <w:b/>
                          <w:bCs/>
                        </w:rPr>
                        <w:t xml:space="preserve"> </w:t>
                      </w:r>
                      <w:r>
                        <w:rPr>
                          <w:b/>
                          <w:bCs/>
                        </w:rPr>
                        <w:t>Washington C</w:t>
                      </w:r>
                      <w:r w:rsidRPr="001A1BC6">
                        <w:rPr>
                          <w:b/>
                          <w:bCs/>
                        </w:rPr>
                        <w:t>ollege</w:t>
                      </w:r>
                      <w:r w:rsidRPr="001A1BC6">
                        <w:rPr>
                          <w:lang w:bidi="ar-SA"/>
                        </w:rPr>
                        <w:t xml:space="preserve"> </w:t>
                      </w:r>
                      <w:r>
                        <w:rPr>
                          <w:lang w:bidi="ar-SA"/>
                        </w:rPr>
                        <w:t>Research</w:t>
                      </w:r>
                      <w:r w:rsidRPr="001A1BC6">
                        <w:rPr>
                          <w:lang w:bidi="ar-SA"/>
                        </w:rPr>
                        <w:t xml:space="preserve"> </w:t>
                      </w:r>
                      <w:r>
                        <w:rPr>
                          <w:lang w:bidi="ar-SA"/>
                        </w:rPr>
                        <w:t>Authority</w:t>
                      </w:r>
                    </w:p>
                  </w:txbxContent>
                </v:textbox>
                <w10:wrap type="square"/>
              </v:shape>
            </w:pict>
          </mc:Fallback>
        </mc:AlternateContent>
      </w:r>
      <w:r w:rsidRPr="00FE04FB">
        <w:rPr>
          <w:rFonts w:hint="cs"/>
          <w:rtl/>
        </w:rPr>
        <w:t xml:space="preserve">   </w:t>
      </w:r>
      <w:r w:rsidRPr="00FE04FB">
        <w:rPr>
          <w:rFonts w:cstheme="minorHAnsi"/>
          <w:noProof/>
        </w:rPr>
        <w:drawing>
          <wp:inline distT="0" distB="0" distL="0" distR="0" wp14:anchorId="16D57410" wp14:editId="15D24C6D">
            <wp:extent cx="1666875" cy="561975"/>
            <wp:effectExtent l="0" t="0" r="9525" b="9525"/>
            <wp:docPr id="1" name="תמונה 1" descr="המכללה האקדמית אחוה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המכללה האקדמית אחוה - YouTub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9371" b="29021"/>
                    <a:stretch/>
                  </pic:blipFill>
                  <pic:spPr bwMode="auto">
                    <a:xfrm>
                      <a:off x="0" y="0"/>
                      <a:ext cx="1692814" cy="570720"/>
                    </a:xfrm>
                    <a:prstGeom prst="rect">
                      <a:avLst/>
                    </a:prstGeom>
                    <a:noFill/>
                    <a:ln>
                      <a:noFill/>
                    </a:ln>
                    <a:extLst>
                      <a:ext uri="{53640926-AAD7-44D8-BBD7-CCE9431645EC}">
                        <a14:shadowObscured xmlns:a14="http://schemas.microsoft.com/office/drawing/2010/main"/>
                      </a:ext>
                    </a:extLst>
                  </pic:spPr>
                </pic:pic>
              </a:graphicData>
            </a:graphic>
          </wp:inline>
        </w:drawing>
      </w:r>
      <w:r w:rsidRPr="00FE04FB">
        <w:rPr>
          <w:rFonts w:hint="cs"/>
          <w:rtl/>
        </w:rPr>
        <w:t xml:space="preserve">                           </w:t>
      </w:r>
      <w:r w:rsidRPr="00FE04FB">
        <w:rPr>
          <w:noProof/>
        </w:rPr>
        <w:drawing>
          <wp:inline distT="0" distB="0" distL="0" distR="0" wp14:anchorId="3FCAB76E" wp14:editId="5EEBDBE3">
            <wp:extent cx="2507615" cy="695325"/>
            <wp:effectExtent l="0" t="0" r="6985" b="9525"/>
            <wp:docPr id="2" name="תמונה 2" descr="C:\Users\user\AppData\Local\Microsoft\Windows\INetCache\Content.MSO\C4DFC4B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C4DFC4B8.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7983" cy="695427"/>
                    </a:xfrm>
                    <a:prstGeom prst="rect">
                      <a:avLst/>
                    </a:prstGeom>
                    <a:noFill/>
                    <a:ln>
                      <a:noFill/>
                    </a:ln>
                  </pic:spPr>
                </pic:pic>
              </a:graphicData>
            </a:graphic>
          </wp:inline>
        </w:drawing>
      </w:r>
      <w:r w:rsidRPr="00FE04FB">
        <w:rPr>
          <w:rFonts w:hint="cs"/>
          <w:rtl/>
        </w:rPr>
        <w:t xml:space="preserve">    </w:t>
      </w:r>
    </w:p>
    <w:p w:rsidR="0090692C" w:rsidRPr="00FE04FB" w:rsidRDefault="0090692C" w:rsidP="0090692C">
      <w:pPr>
        <w:rPr>
          <w:rtl/>
        </w:rPr>
      </w:pPr>
      <w:r w:rsidRPr="00FE04FB">
        <w:rPr>
          <w:rFonts w:cstheme="minorBidi"/>
          <w:b/>
          <w:bCs/>
          <w:noProof/>
          <w:rtl/>
        </w:rPr>
        <mc:AlternateContent>
          <mc:Choice Requires="wps">
            <w:drawing>
              <wp:anchor distT="45720" distB="45720" distL="114300" distR="114300" simplePos="0" relativeHeight="251660288" behindDoc="0" locked="0" layoutInCell="1" allowOverlap="1" wp14:anchorId="195F8702" wp14:editId="00CB0EA7">
                <wp:simplePos x="0" y="0"/>
                <wp:positionH relativeFrom="margin">
                  <wp:align>right</wp:align>
                </wp:positionH>
                <wp:positionV relativeFrom="paragraph">
                  <wp:posOffset>8890</wp:posOffset>
                </wp:positionV>
                <wp:extent cx="1638300" cy="419100"/>
                <wp:effectExtent l="0" t="0" r="0" b="0"/>
                <wp:wrapSquare wrapText="bothSides"/>
                <wp:docPr id="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8300" cy="419100"/>
                        </a:xfrm>
                        <a:prstGeom prst="rect">
                          <a:avLst/>
                        </a:prstGeom>
                        <a:solidFill>
                          <a:srgbClr val="FFFFFF"/>
                        </a:solidFill>
                        <a:ln w="9525">
                          <a:noFill/>
                          <a:miter lim="800000"/>
                          <a:headEnd/>
                          <a:tailEnd/>
                        </a:ln>
                      </wps:spPr>
                      <wps:txbx>
                        <w:txbxContent>
                          <w:p w:rsidR="0090692C" w:rsidRDefault="0090692C" w:rsidP="0090692C">
                            <w:pPr>
                              <w:jc w:val="center"/>
                              <w:rPr>
                                <w:rtl/>
                                <w:cs/>
                              </w:rPr>
                            </w:pPr>
                            <w:proofErr w:type="spellStart"/>
                            <w:r>
                              <w:rPr>
                                <w:b/>
                                <w:bCs/>
                              </w:rPr>
                              <w:t>Achva</w:t>
                            </w:r>
                            <w:proofErr w:type="spellEnd"/>
                            <w:r>
                              <w:rPr>
                                <w:b/>
                                <w:bCs/>
                              </w:rPr>
                              <w:t xml:space="preserve"> </w:t>
                            </w:r>
                            <w:r w:rsidRPr="0060209D">
                              <w:rPr>
                                <w:b/>
                                <w:bCs/>
                              </w:rPr>
                              <w:t xml:space="preserve">Academic </w:t>
                            </w:r>
                            <w:r>
                              <w:rPr>
                                <w:b/>
                                <w:bCs/>
                              </w:rPr>
                              <w:t>C</w:t>
                            </w:r>
                            <w:r w:rsidRPr="0060209D">
                              <w:rPr>
                                <w:b/>
                                <w:bCs/>
                              </w:rPr>
                              <w:t>ollege</w:t>
                            </w:r>
                            <w:r w:rsidRPr="0060209D">
                              <w:rPr>
                                <w:lang w:bidi="ar-SA"/>
                              </w:rPr>
                              <w:t xml:space="preserve"> </w:t>
                            </w:r>
                            <w:r>
                              <w:rPr>
                                <w:lang w:bidi="ar-SA"/>
                              </w:rPr>
                              <w:t>Research Authority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5F8702" id="_x0000_s1027" type="#_x0000_t202" style="position:absolute;left:0;text-align:left;margin-left:77.8pt;margin-top:.7pt;width:129pt;height:33pt;flip:x;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hh/PQIAADUEAAAOAAAAZHJzL2Uyb0RvYy54bWysU81u2zAMvg/YOwi6L47TpEuMOEWXLtuA&#10;7gfo9gCyLMfCZFGTlNjdW+zWHXca0Bfy64yS0zTbbsN8EEiT/Eh+JJcXXaPIXlgnQec0HY0pEZpD&#10;KfU2p58+bp7NKXGe6ZIp0CKnt8LRi9XTJ8vWZGICNahSWIIg2mWtyWntvcmSxPFaNMyNwAiNxgps&#10;wzyqdpuUlrWI3qhkMh6fJy3Y0ljgwjn8ezUY6SriV5Xg/n1VOeGJyinW5uNr41uEN1ktWba1zNSS&#10;H8pg/1BFw6TGpEeoK+YZ2Vn5F1QjuQUHlR9xaBKoKslF7AG7Scd/dHNTMyNiL0iOM0ea3P+D5e/2&#10;HyyRZU5nlGjW4Ij6+/57/62/J/1d/7P/0d+RSaCpNS5D7xuD/r57AR2OO7bszDXwz45oWNdMb8Wl&#10;tdDWgpVYZhoik5PQAccFkKJ9CyXmYzsPEairbEMqJc3rB2jkh2AeHNztcVii84SH5Odn87Mxmjja&#10;pukiRTkkY1nACbMw1vlXAhoShJxaXIaYh+2vnR9cH1yCuwMly41UKip2W6yVJXuGi7OJ3wH9Nzel&#10;SZvTxWwyi8gaQjxCs6yRHhdbySan83H4QjjLAi8vdRllz6QaZCxa6QNRgZuBJd8VXRxNZDGQWEB5&#10;i8xZGPYY7w6FGuxXSlrc4Zy6LztmBSXqjUb2F+l0GpY+KtPZ8wkq9tRSnFqY5giVU0/JIK59PJRQ&#10;toZLnFIlI22PlRxKxt2MxB/uKCz/qR69Hq999QsAAP//AwBQSwMEFAAGAAgAAAAhACWSFD3cAAAA&#10;BQEAAA8AAABkcnMvZG93bnJldi54bWxMj8FOwzAQRO9I/Qdrkbig1iFqQ5vGqRCi3BsQhZsbL0nU&#10;eB1iNw39epYTHGdnNfMm24y2FQP2vnGk4G4WgUAqnWmoUvD6sp0uQfigyejWESr4Rg+bfHKV6dS4&#10;M+1wKEIlOIR8qhXUIXSplL6s0Wo/cx0Se5+utzqw7Ctpen3mcNvKOIoSaXVD3FDrDh9rLI/FySq4&#10;7Ifi6/1jF7/dbldhXLjn5PJklbq5Hh/WIAKO4e8ZfvEZHXJmOrgTGS9aBTwk8HUOgs14sWR9UJDc&#10;z0HmmfxPn/8AAAD//wMAUEsBAi0AFAAGAAgAAAAhALaDOJL+AAAA4QEAABMAAAAAAAAAAAAAAAAA&#10;AAAAAFtDb250ZW50X1R5cGVzXS54bWxQSwECLQAUAAYACAAAACEAOP0h/9YAAACUAQAACwAAAAAA&#10;AAAAAAAAAAAvAQAAX3JlbHMvLnJlbHNQSwECLQAUAAYACAAAACEABboYfz0CAAA1BAAADgAAAAAA&#10;AAAAAAAAAAAuAgAAZHJzL2Uyb0RvYy54bWxQSwECLQAUAAYACAAAACEAJZIUPdwAAAAFAQAADwAA&#10;AAAAAAAAAAAAAACXBAAAZHJzL2Rvd25yZXYueG1sUEsFBgAAAAAEAAQA8wAAAKAFAAAAAA==&#10;" stroked="f">
                <v:textbox>
                  <w:txbxContent>
                    <w:p w:rsidR="0090692C" w:rsidRDefault="0090692C" w:rsidP="0090692C">
                      <w:pPr>
                        <w:jc w:val="center"/>
                        <w:rPr>
                          <w:rtl/>
                          <w:cs/>
                        </w:rPr>
                      </w:pPr>
                      <w:proofErr w:type="spellStart"/>
                      <w:r>
                        <w:rPr>
                          <w:b/>
                          <w:bCs/>
                        </w:rPr>
                        <w:t>Achva</w:t>
                      </w:r>
                      <w:proofErr w:type="spellEnd"/>
                      <w:r>
                        <w:rPr>
                          <w:b/>
                          <w:bCs/>
                        </w:rPr>
                        <w:t xml:space="preserve"> </w:t>
                      </w:r>
                      <w:r w:rsidRPr="0060209D">
                        <w:rPr>
                          <w:b/>
                          <w:bCs/>
                        </w:rPr>
                        <w:t xml:space="preserve">Academic </w:t>
                      </w:r>
                      <w:r>
                        <w:rPr>
                          <w:b/>
                          <w:bCs/>
                        </w:rPr>
                        <w:t>C</w:t>
                      </w:r>
                      <w:r w:rsidRPr="0060209D">
                        <w:rPr>
                          <w:b/>
                          <w:bCs/>
                        </w:rPr>
                        <w:t>ollege</w:t>
                      </w:r>
                      <w:r w:rsidRPr="0060209D">
                        <w:rPr>
                          <w:lang w:bidi="ar-SA"/>
                        </w:rPr>
                        <w:t xml:space="preserve"> </w:t>
                      </w:r>
                      <w:r>
                        <w:rPr>
                          <w:lang w:bidi="ar-SA"/>
                        </w:rPr>
                        <w:t>Research Authority</w:t>
                      </w:r>
                    </w:p>
                  </w:txbxContent>
                </v:textbox>
                <w10:wrap type="square" anchorx="margin"/>
              </v:shape>
            </w:pict>
          </mc:Fallback>
        </mc:AlternateContent>
      </w:r>
    </w:p>
    <w:p w:rsidR="0090692C" w:rsidRPr="00FE04FB" w:rsidRDefault="0090692C" w:rsidP="0090692C">
      <w:pPr>
        <w:rPr>
          <w:rtl/>
        </w:rPr>
      </w:pPr>
    </w:p>
    <w:p w:rsidR="0090692C" w:rsidRPr="00FE04FB" w:rsidRDefault="0090692C" w:rsidP="0090692C">
      <w:pPr>
        <w:spacing w:line="276" w:lineRule="auto"/>
        <w:jc w:val="center"/>
        <w:rPr>
          <w:b/>
          <w:bCs/>
          <w:sz w:val="28"/>
          <w:szCs w:val="28"/>
        </w:rPr>
      </w:pPr>
    </w:p>
    <w:p w:rsidR="0090692C" w:rsidRPr="00FE04FB" w:rsidRDefault="0090692C" w:rsidP="0090692C">
      <w:pPr>
        <w:spacing w:line="276" w:lineRule="auto"/>
        <w:jc w:val="center"/>
        <w:rPr>
          <w:b/>
          <w:bCs/>
          <w:sz w:val="28"/>
          <w:szCs w:val="28"/>
        </w:rPr>
      </w:pPr>
      <w:r w:rsidRPr="00FE04FB">
        <w:rPr>
          <w:b/>
          <w:bCs/>
          <w:sz w:val="28"/>
          <w:szCs w:val="28"/>
        </w:rPr>
        <w:t>Call for Papers</w:t>
      </w:r>
    </w:p>
    <w:p w:rsidR="0090692C" w:rsidRPr="00FE04FB" w:rsidRDefault="0090692C" w:rsidP="0090692C">
      <w:pPr>
        <w:spacing w:line="276" w:lineRule="auto"/>
        <w:jc w:val="center"/>
        <w:rPr>
          <w:sz w:val="24"/>
          <w:szCs w:val="24"/>
        </w:rPr>
      </w:pPr>
      <w:r w:rsidRPr="00FE04FB">
        <w:rPr>
          <w:sz w:val="24"/>
          <w:szCs w:val="24"/>
        </w:rPr>
        <w:t>The Politicization of Academia</w:t>
      </w:r>
    </w:p>
    <w:p w:rsidR="0090692C" w:rsidRPr="00FE04FB" w:rsidRDefault="0090692C" w:rsidP="0090692C">
      <w:pPr>
        <w:spacing w:line="276" w:lineRule="auto"/>
        <w:jc w:val="center"/>
        <w:rPr>
          <w:sz w:val="24"/>
          <w:szCs w:val="24"/>
        </w:rPr>
      </w:pPr>
      <w:r w:rsidRPr="00FE04FB">
        <w:rPr>
          <w:sz w:val="24"/>
          <w:szCs w:val="24"/>
        </w:rPr>
        <w:t xml:space="preserve"> The Influence of Political Trends and Cultural Biases on the</w:t>
      </w:r>
    </w:p>
    <w:p w:rsidR="0090692C" w:rsidRPr="00FE04FB" w:rsidRDefault="0090692C" w:rsidP="0090692C">
      <w:pPr>
        <w:spacing w:line="276" w:lineRule="auto"/>
        <w:jc w:val="center"/>
        <w:rPr>
          <w:sz w:val="24"/>
          <w:szCs w:val="24"/>
        </w:rPr>
      </w:pPr>
      <w:r w:rsidRPr="00FE04FB">
        <w:rPr>
          <w:sz w:val="24"/>
          <w:szCs w:val="24"/>
        </w:rPr>
        <w:t xml:space="preserve">Humanities and Social Sciences </w:t>
      </w:r>
    </w:p>
    <w:p w:rsidR="0090692C" w:rsidRPr="00FE04FB" w:rsidRDefault="0090692C" w:rsidP="0090692C">
      <w:pPr>
        <w:spacing w:line="276" w:lineRule="auto"/>
        <w:jc w:val="center"/>
        <w:rPr>
          <w:sz w:val="24"/>
          <w:szCs w:val="24"/>
        </w:rPr>
      </w:pPr>
      <w:r w:rsidRPr="00FE04FB">
        <w:rPr>
          <w:sz w:val="24"/>
          <w:szCs w:val="24"/>
        </w:rPr>
        <w:t>8-9/12/21</w:t>
      </w:r>
    </w:p>
    <w:p w:rsidR="0090692C" w:rsidRPr="00FE04FB" w:rsidRDefault="0090692C" w:rsidP="000332FC">
      <w:pPr>
        <w:bidi w:val="0"/>
        <w:spacing w:line="276" w:lineRule="auto"/>
        <w:rPr>
          <w:sz w:val="24"/>
          <w:szCs w:val="24"/>
        </w:rPr>
      </w:pPr>
      <w:r w:rsidRPr="00FE04FB">
        <w:rPr>
          <w:sz w:val="24"/>
          <w:szCs w:val="24"/>
        </w:rPr>
        <w:t xml:space="preserve">In 1966, sociologists Peter Berger and Thomas </w:t>
      </w:r>
      <w:proofErr w:type="spellStart"/>
      <w:r w:rsidRPr="00FE04FB">
        <w:rPr>
          <w:sz w:val="24"/>
          <w:szCs w:val="24"/>
        </w:rPr>
        <w:t>Luckmann</w:t>
      </w:r>
      <w:proofErr w:type="spellEnd"/>
      <w:r w:rsidRPr="00FE04FB">
        <w:rPr>
          <w:sz w:val="24"/>
          <w:szCs w:val="24"/>
        </w:rPr>
        <w:t xml:space="preserve"> coined the phrase </w:t>
      </w:r>
      <w:r w:rsidRPr="00FE04FB">
        <w:rPr>
          <w:i/>
          <w:sz w:val="24"/>
          <w:szCs w:val="24"/>
        </w:rPr>
        <w:t>social constructionism</w:t>
      </w:r>
      <w:r w:rsidRPr="00FE04FB">
        <w:rPr>
          <w:sz w:val="24"/>
          <w:szCs w:val="24"/>
        </w:rPr>
        <w:t xml:space="preserve">, claiming that cultures and traditions are the products of social constructs created by those who benefit from their existence. They also pointed to the fact that cultural creation </w:t>
      </w:r>
      <w:proofErr w:type="gramStart"/>
      <w:r w:rsidRPr="00FE04FB">
        <w:rPr>
          <w:sz w:val="24"/>
          <w:szCs w:val="24"/>
        </w:rPr>
        <w:t>is always biased</w:t>
      </w:r>
      <w:proofErr w:type="gramEnd"/>
      <w:r w:rsidRPr="00FE04FB">
        <w:rPr>
          <w:sz w:val="24"/>
          <w:szCs w:val="24"/>
        </w:rPr>
        <w:t xml:space="preserve">, although the bias may be unconscious. </w:t>
      </w:r>
      <w:proofErr w:type="gramStart"/>
      <w:r w:rsidRPr="00FE04FB">
        <w:rPr>
          <w:sz w:val="24"/>
          <w:szCs w:val="24"/>
        </w:rPr>
        <w:t>And</w:t>
      </w:r>
      <w:proofErr w:type="gramEnd"/>
      <w:r w:rsidRPr="00FE04FB">
        <w:rPr>
          <w:sz w:val="24"/>
          <w:szCs w:val="24"/>
        </w:rPr>
        <w:t xml:space="preserve"> indeed, throughout history, one can find conscious and unconscious political use of the human and social sciences, of art, religion, and culture. All of these have an effect on strengthening or weakening various social trends. Therefore, those that would influence public opinion tend to back themselves with works of </w:t>
      </w:r>
      <w:proofErr w:type="gramStart"/>
      <w:r w:rsidRPr="00FE04FB">
        <w:rPr>
          <w:sz w:val="24"/>
          <w:szCs w:val="24"/>
        </w:rPr>
        <w:t>research which</w:t>
      </w:r>
      <w:proofErr w:type="gramEnd"/>
      <w:r w:rsidRPr="00FE04FB">
        <w:rPr>
          <w:sz w:val="24"/>
          <w:szCs w:val="24"/>
        </w:rPr>
        <w:t xml:space="preserve"> seem objective and unbiased, whether the field be economics, art, gender, family studies, the military or others. The justice system and religious law </w:t>
      </w:r>
      <w:proofErr w:type="gramStart"/>
      <w:r w:rsidRPr="00FE04FB">
        <w:rPr>
          <w:sz w:val="24"/>
          <w:szCs w:val="24"/>
        </w:rPr>
        <w:t>are also influenced</w:t>
      </w:r>
      <w:proofErr w:type="gramEnd"/>
      <w:r w:rsidRPr="00FE04FB">
        <w:rPr>
          <w:sz w:val="24"/>
          <w:szCs w:val="24"/>
        </w:rPr>
        <w:t xml:space="preserve"> by political trends and by the works of research and art that are used to shape public opinion.</w:t>
      </w:r>
    </w:p>
    <w:p w:rsidR="0090692C" w:rsidRPr="00FE04FB" w:rsidRDefault="0090692C" w:rsidP="000332FC">
      <w:pPr>
        <w:bidi w:val="0"/>
        <w:spacing w:line="276" w:lineRule="auto"/>
        <w:rPr>
          <w:sz w:val="24"/>
          <w:szCs w:val="24"/>
          <w:rtl/>
        </w:rPr>
      </w:pPr>
      <w:r w:rsidRPr="00FE04FB">
        <w:rPr>
          <w:sz w:val="24"/>
          <w:szCs w:val="24"/>
        </w:rPr>
        <w:t>This conference will offer a comprehensive and in-depth discussion of these phenomena, delving into the connections between social and political constructs on the one hand, and academic studies on the other.</w:t>
      </w:r>
    </w:p>
    <w:p w:rsidR="0090692C" w:rsidRPr="00FE04FB" w:rsidRDefault="0090692C" w:rsidP="000332FC">
      <w:pPr>
        <w:bidi w:val="0"/>
        <w:spacing w:line="276" w:lineRule="auto"/>
        <w:rPr>
          <w:sz w:val="24"/>
          <w:szCs w:val="24"/>
        </w:rPr>
      </w:pPr>
      <w:r w:rsidRPr="00FE04FB">
        <w:rPr>
          <w:sz w:val="24"/>
          <w:szCs w:val="24"/>
        </w:rPr>
        <w:t>Guest lecturers:</w:t>
      </w:r>
    </w:p>
    <w:p w:rsidR="0090692C" w:rsidRPr="00FE04FB" w:rsidRDefault="0090692C" w:rsidP="000332FC">
      <w:pPr>
        <w:bidi w:val="0"/>
        <w:spacing w:line="276" w:lineRule="auto"/>
        <w:rPr>
          <w:sz w:val="24"/>
          <w:szCs w:val="24"/>
        </w:rPr>
      </w:pPr>
      <w:r w:rsidRPr="00FE04FB">
        <w:rPr>
          <w:sz w:val="24"/>
          <w:szCs w:val="24"/>
        </w:rPr>
        <w:t xml:space="preserve">Prof. Oz </w:t>
      </w:r>
      <w:proofErr w:type="spellStart"/>
      <w:r w:rsidRPr="00FE04FB">
        <w:rPr>
          <w:sz w:val="24"/>
          <w:szCs w:val="24"/>
        </w:rPr>
        <w:t>Almog</w:t>
      </w:r>
      <w:proofErr w:type="spellEnd"/>
      <w:r w:rsidRPr="00FE04FB">
        <w:rPr>
          <w:sz w:val="24"/>
          <w:szCs w:val="24"/>
        </w:rPr>
        <w:t>, Haifa University</w:t>
      </w:r>
    </w:p>
    <w:p w:rsidR="0090692C" w:rsidRPr="00FE04FB" w:rsidRDefault="0090692C" w:rsidP="000332FC">
      <w:pPr>
        <w:bidi w:val="0"/>
        <w:spacing w:line="276" w:lineRule="auto"/>
        <w:rPr>
          <w:sz w:val="24"/>
          <w:szCs w:val="24"/>
        </w:rPr>
      </w:pPr>
      <w:r w:rsidRPr="00FE04FB">
        <w:rPr>
          <w:sz w:val="24"/>
          <w:szCs w:val="24"/>
        </w:rPr>
        <w:t xml:space="preserve">Prof. Joshua Berman, Bar </w:t>
      </w:r>
      <w:proofErr w:type="spellStart"/>
      <w:r w:rsidRPr="00FE04FB">
        <w:rPr>
          <w:sz w:val="24"/>
          <w:szCs w:val="24"/>
        </w:rPr>
        <w:t>Ilan</w:t>
      </w:r>
      <w:proofErr w:type="spellEnd"/>
      <w:r w:rsidRPr="00FE04FB">
        <w:rPr>
          <w:sz w:val="24"/>
          <w:szCs w:val="24"/>
        </w:rPr>
        <w:t xml:space="preserve"> University</w:t>
      </w:r>
    </w:p>
    <w:p w:rsidR="0090692C" w:rsidRPr="00FE04FB" w:rsidRDefault="0090692C" w:rsidP="000332FC">
      <w:pPr>
        <w:bidi w:val="0"/>
        <w:spacing w:line="276" w:lineRule="auto"/>
        <w:rPr>
          <w:sz w:val="24"/>
          <w:szCs w:val="24"/>
        </w:rPr>
      </w:pPr>
      <w:r w:rsidRPr="00FE04FB">
        <w:rPr>
          <w:sz w:val="24"/>
          <w:szCs w:val="24"/>
        </w:rPr>
        <w:t xml:space="preserve">Dr. Professor Tatiana </w:t>
      </w:r>
      <w:proofErr w:type="spellStart"/>
      <w:r w:rsidRPr="00FE04FB">
        <w:rPr>
          <w:sz w:val="24"/>
          <w:szCs w:val="24"/>
        </w:rPr>
        <w:t>Artemyeva</w:t>
      </w:r>
      <w:proofErr w:type="spellEnd"/>
      <w:r w:rsidRPr="00FE04FB">
        <w:rPr>
          <w:sz w:val="24"/>
          <w:szCs w:val="24"/>
        </w:rPr>
        <w:t xml:space="preserve"> - </w:t>
      </w:r>
      <w:proofErr w:type="spellStart"/>
      <w:r w:rsidRPr="00FE04FB">
        <w:rPr>
          <w:sz w:val="24"/>
          <w:szCs w:val="24"/>
        </w:rPr>
        <w:t>Herzen</w:t>
      </w:r>
      <w:proofErr w:type="spellEnd"/>
      <w:r w:rsidRPr="00FE04FB">
        <w:rPr>
          <w:sz w:val="24"/>
          <w:szCs w:val="24"/>
        </w:rPr>
        <w:t xml:space="preserve"> State Pedagogical University of Russia, St. Petersburg</w:t>
      </w:r>
    </w:p>
    <w:p w:rsidR="0090692C" w:rsidRPr="00FE04FB" w:rsidRDefault="0090692C" w:rsidP="000332FC">
      <w:pPr>
        <w:bidi w:val="0"/>
        <w:spacing w:line="276" w:lineRule="auto"/>
        <w:rPr>
          <w:sz w:val="24"/>
          <w:szCs w:val="24"/>
        </w:rPr>
      </w:pPr>
      <w:r w:rsidRPr="00FE04FB">
        <w:rPr>
          <w:sz w:val="24"/>
          <w:szCs w:val="24"/>
        </w:rPr>
        <w:t xml:space="preserve">Dr. Professor Mikhail </w:t>
      </w:r>
      <w:proofErr w:type="spellStart"/>
      <w:r w:rsidRPr="00FE04FB">
        <w:rPr>
          <w:sz w:val="24"/>
          <w:szCs w:val="24"/>
        </w:rPr>
        <w:t>Mikeshin</w:t>
      </w:r>
      <w:proofErr w:type="spellEnd"/>
      <w:r w:rsidRPr="00FE04FB">
        <w:rPr>
          <w:sz w:val="24"/>
          <w:szCs w:val="24"/>
        </w:rPr>
        <w:t xml:space="preserve"> - St. Petersburg Center for History of Ideas</w:t>
      </w:r>
    </w:p>
    <w:p w:rsidR="0090692C" w:rsidRPr="00FE04FB" w:rsidRDefault="0090692C" w:rsidP="0090692C">
      <w:pPr>
        <w:spacing w:line="276" w:lineRule="auto"/>
        <w:rPr>
          <w:sz w:val="24"/>
          <w:szCs w:val="24"/>
        </w:rPr>
      </w:pPr>
    </w:p>
    <w:p w:rsidR="0090692C" w:rsidRPr="00FE04FB" w:rsidRDefault="0090692C" w:rsidP="000332FC">
      <w:pPr>
        <w:bidi w:val="0"/>
        <w:spacing w:line="276" w:lineRule="auto"/>
        <w:rPr>
          <w:sz w:val="24"/>
          <w:szCs w:val="24"/>
          <w:rtl/>
        </w:rPr>
      </w:pPr>
      <w:r w:rsidRPr="00FE04FB">
        <w:rPr>
          <w:sz w:val="24"/>
          <w:szCs w:val="24"/>
        </w:rPr>
        <w:t>Topics for lectures, panels and round-table discussions</w:t>
      </w:r>
      <w:r w:rsidR="004E756E" w:rsidRPr="00FE04FB">
        <w:rPr>
          <w:sz w:val="24"/>
          <w:szCs w:val="24"/>
        </w:rPr>
        <w:t xml:space="preserve"> should relate to the following</w:t>
      </w:r>
      <w:r w:rsidRPr="00FE04FB">
        <w:rPr>
          <w:sz w:val="24"/>
          <w:szCs w:val="24"/>
        </w:rPr>
        <w:t xml:space="preserve">:  </w:t>
      </w:r>
    </w:p>
    <w:p w:rsidR="0090692C" w:rsidRPr="00FE04FB" w:rsidRDefault="0090692C" w:rsidP="0090692C">
      <w:pPr>
        <w:numPr>
          <w:ilvl w:val="0"/>
          <w:numId w:val="13"/>
        </w:numPr>
        <w:bidi w:val="0"/>
        <w:spacing w:after="0" w:line="276" w:lineRule="auto"/>
        <w:rPr>
          <w:sz w:val="24"/>
          <w:szCs w:val="24"/>
        </w:rPr>
      </w:pPr>
      <w:r w:rsidRPr="00FE04FB">
        <w:rPr>
          <w:sz w:val="24"/>
          <w:szCs w:val="24"/>
        </w:rPr>
        <w:t>On politicization in the humanities and social sciences.</w:t>
      </w:r>
    </w:p>
    <w:p w:rsidR="0090692C" w:rsidRPr="00FE04FB" w:rsidRDefault="0090692C" w:rsidP="0090692C">
      <w:pPr>
        <w:numPr>
          <w:ilvl w:val="0"/>
          <w:numId w:val="14"/>
        </w:numPr>
        <w:pBdr>
          <w:top w:val="nil"/>
          <w:left w:val="nil"/>
          <w:bottom w:val="nil"/>
          <w:right w:val="nil"/>
          <w:between w:val="nil"/>
        </w:pBdr>
        <w:bidi w:val="0"/>
        <w:spacing w:after="0" w:line="276" w:lineRule="auto"/>
        <w:rPr>
          <w:sz w:val="24"/>
          <w:szCs w:val="24"/>
        </w:rPr>
      </w:pPr>
      <w:r w:rsidRPr="00FE04FB">
        <w:rPr>
          <w:sz w:val="24"/>
          <w:szCs w:val="24"/>
        </w:rPr>
        <w:lastRenderedPageBreak/>
        <w:t>Politicization in academic studies and its particular fields.</w:t>
      </w:r>
    </w:p>
    <w:p w:rsidR="0090692C" w:rsidRPr="00FE04FB" w:rsidRDefault="0090692C" w:rsidP="0090692C">
      <w:pPr>
        <w:numPr>
          <w:ilvl w:val="0"/>
          <w:numId w:val="14"/>
        </w:numPr>
        <w:pBdr>
          <w:top w:val="nil"/>
          <w:left w:val="nil"/>
          <w:bottom w:val="nil"/>
          <w:right w:val="nil"/>
          <w:between w:val="nil"/>
        </w:pBdr>
        <w:bidi w:val="0"/>
        <w:spacing w:after="0" w:line="276" w:lineRule="auto"/>
        <w:rPr>
          <w:sz w:val="24"/>
          <w:szCs w:val="24"/>
        </w:rPr>
      </w:pPr>
      <w:r w:rsidRPr="00FE04FB">
        <w:rPr>
          <w:sz w:val="24"/>
          <w:szCs w:val="24"/>
        </w:rPr>
        <w:t>Aspects and examples of politicization in research, teaching and creation in the different disciplines.</w:t>
      </w:r>
    </w:p>
    <w:p w:rsidR="0090692C" w:rsidRPr="00FE04FB" w:rsidRDefault="0090692C" w:rsidP="0090692C">
      <w:pPr>
        <w:numPr>
          <w:ilvl w:val="0"/>
          <w:numId w:val="14"/>
        </w:numPr>
        <w:pBdr>
          <w:top w:val="nil"/>
          <w:left w:val="nil"/>
          <w:bottom w:val="nil"/>
          <w:right w:val="nil"/>
          <w:between w:val="nil"/>
        </w:pBdr>
        <w:bidi w:val="0"/>
        <w:spacing w:after="0" w:line="276" w:lineRule="auto"/>
        <w:rPr>
          <w:sz w:val="24"/>
          <w:szCs w:val="24"/>
        </w:rPr>
      </w:pPr>
      <w:r w:rsidRPr="00FE04FB">
        <w:rPr>
          <w:sz w:val="24"/>
          <w:szCs w:val="24"/>
        </w:rPr>
        <w:t>Identification and definitions of political bias in traditional and contemporary research in academia.</w:t>
      </w:r>
    </w:p>
    <w:p w:rsidR="0090692C" w:rsidRPr="00FE04FB" w:rsidRDefault="0090692C" w:rsidP="0090692C">
      <w:pPr>
        <w:numPr>
          <w:ilvl w:val="0"/>
          <w:numId w:val="14"/>
        </w:numPr>
        <w:pBdr>
          <w:top w:val="nil"/>
          <w:left w:val="nil"/>
          <w:bottom w:val="nil"/>
          <w:right w:val="nil"/>
          <w:between w:val="nil"/>
        </w:pBdr>
        <w:bidi w:val="0"/>
        <w:spacing w:after="0" w:line="276" w:lineRule="auto"/>
        <w:rPr>
          <w:sz w:val="24"/>
          <w:szCs w:val="24"/>
        </w:rPr>
      </w:pPr>
      <w:r w:rsidRPr="00FE04FB">
        <w:rPr>
          <w:sz w:val="24"/>
          <w:szCs w:val="24"/>
        </w:rPr>
        <w:t>The effects of politicization on pedagogy.</w:t>
      </w:r>
    </w:p>
    <w:p w:rsidR="0090692C" w:rsidRPr="00FE04FB" w:rsidRDefault="0090692C" w:rsidP="0090692C">
      <w:pPr>
        <w:numPr>
          <w:ilvl w:val="0"/>
          <w:numId w:val="14"/>
        </w:numPr>
        <w:pBdr>
          <w:top w:val="nil"/>
          <w:left w:val="nil"/>
          <w:bottom w:val="nil"/>
          <w:right w:val="nil"/>
          <w:between w:val="nil"/>
        </w:pBdr>
        <w:bidi w:val="0"/>
        <w:spacing w:after="0" w:line="276" w:lineRule="auto"/>
        <w:rPr>
          <w:sz w:val="24"/>
          <w:szCs w:val="24"/>
        </w:rPr>
      </w:pPr>
      <w:r w:rsidRPr="00FE04FB">
        <w:rPr>
          <w:sz w:val="24"/>
          <w:szCs w:val="24"/>
        </w:rPr>
        <w:t>The limits of politicization in academia.</w:t>
      </w:r>
    </w:p>
    <w:p w:rsidR="0090692C" w:rsidRPr="00FE04FB" w:rsidRDefault="0090692C" w:rsidP="0090692C">
      <w:pPr>
        <w:numPr>
          <w:ilvl w:val="0"/>
          <w:numId w:val="14"/>
        </w:numPr>
        <w:pBdr>
          <w:top w:val="nil"/>
          <w:left w:val="nil"/>
          <w:bottom w:val="nil"/>
          <w:right w:val="nil"/>
          <w:between w:val="nil"/>
        </w:pBdr>
        <w:bidi w:val="0"/>
        <w:spacing w:after="0" w:line="276" w:lineRule="auto"/>
        <w:rPr>
          <w:sz w:val="24"/>
          <w:szCs w:val="24"/>
        </w:rPr>
      </w:pPr>
      <w:r w:rsidRPr="00FE04FB">
        <w:rPr>
          <w:sz w:val="24"/>
          <w:szCs w:val="24"/>
        </w:rPr>
        <w:t>Political bias in the humanities, the social sciences, and the exact sciences: differences and similarities.</w:t>
      </w:r>
    </w:p>
    <w:p w:rsidR="0090692C" w:rsidRPr="00FE04FB" w:rsidRDefault="0090692C" w:rsidP="0090692C">
      <w:pPr>
        <w:numPr>
          <w:ilvl w:val="0"/>
          <w:numId w:val="14"/>
        </w:numPr>
        <w:pBdr>
          <w:top w:val="nil"/>
          <w:left w:val="nil"/>
          <w:bottom w:val="nil"/>
          <w:right w:val="nil"/>
          <w:between w:val="nil"/>
        </w:pBdr>
        <w:bidi w:val="0"/>
        <w:spacing w:after="0" w:line="276" w:lineRule="auto"/>
        <w:rPr>
          <w:sz w:val="24"/>
          <w:szCs w:val="24"/>
        </w:rPr>
      </w:pPr>
      <w:r w:rsidRPr="00FE04FB">
        <w:rPr>
          <w:sz w:val="24"/>
          <w:szCs w:val="24"/>
        </w:rPr>
        <w:t>Between objectivity and subjectivity in academic teaching.</w:t>
      </w:r>
    </w:p>
    <w:p w:rsidR="0090692C" w:rsidRPr="00FE04FB" w:rsidRDefault="0090692C" w:rsidP="0090692C">
      <w:pPr>
        <w:numPr>
          <w:ilvl w:val="0"/>
          <w:numId w:val="14"/>
        </w:numPr>
        <w:pBdr>
          <w:top w:val="nil"/>
          <w:left w:val="nil"/>
          <w:bottom w:val="nil"/>
          <w:right w:val="nil"/>
          <w:between w:val="nil"/>
        </w:pBdr>
        <w:bidi w:val="0"/>
        <w:spacing w:after="0" w:line="276" w:lineRule="auto"/>
        <w:rPr>
          <w:sz w:val="24"/>
          <w:szCs w:val="24"/>
        </w:rPr>
      </w:pPr>
      <w:r w:rsidRPr="00FE04FB">
        <w:rPr>
          <w:sz w:val="24"/>
          <w:szCs w:val="24"/>
        </w:rPr>
        <w:t>The dangers in the politicization of teaching and research.</w:t>
      </w:r>
    </w:p>
    <w:p w:rsidR="0090692C" w:rsidRPr="00FE04FB" w:rsidRDefault="0090692C" w:rsidP="0090692C">
      <w:pPr>
        <w:pBdr>
          <w:top w:val="nil"/>
          <w:left w:val="nil"/>
          <w:bottom w:val="nil"/>
          <w:right w:val="nil"/>
          <w:between w:val="nil"/>
        </w:pBdr>
        <w:spacing w:after="0" w:line="276" w:lineRule="auto"/>
        <w:ind w:left="1440"/>
        <w:rPr>
          <w:sz w:val="24"/>
          <w:szCs w:val="24"/>
        </w:rPr>
      </w:pPr>
    </w:p>
    <w:p w:rsidR="0090692C" w:rsidRPr="00FE04FB" w:rsidRDefault="0090692C" w:rsidP="0090692C">
      <w:pPr>
        <w:numPr>
          <w:ilvl w:val="0"/>
          <w:numId w:val="13"/>
        </w:numPr>
        <w:pBdr>
          <w:top w:val="nil"/>
          <w:left w:val="nil"/>
          <w:bottom w:val="nil"/>
          <w:right w:val="nil"/>
          <w:between w:val="nil"/>
        </w:pBdr>
        <w:bidi w:val="0"/>
        <w:spacing w:after="0" w:line="276" w:lineRule="auto"/>
        <w:rPr>
          <w:sz w:val="24"/>
          <w:szCs w:val="24"/>
        </w:rPr>
      </w:pPr>
      <w:r w:rsidRPr="00FE04FB">
        <w:rPr>
          <w:sz w:val="24"/>
          <w:szCs w:val="24"/>
        </w:rPr>
        <w:t>The history of politicization in the humanities and sciences:</w:t>
      </w:r>
    </w:p>
    <w:p w:rsidR="0090692C" w:rsidRPr="00FE04FB" w:rsidRDefault="0090692C" w:rsidP="0090692C">
      <w:pPr>
        <w:numPr>
          <w:ilvl w:val="0"/>
          <w:numId w:val="15"/>
        </w:numPr>
        <w:pBdr>
          <w:top w:val="nil"/>
          <w:left w:val="nil"/>
          <w:bottom w:val="nil"/>
          <w:right w:val="nil"/>
          <w:between w:val="nil"/>
        </w:pBdr>
        <w:bidi w:val="0"/>
        <w:spacing w:after="0" w:line="276" w:lineRule="auto"/>
        <w:rPr>
          <w:sz w:val="24"/>
          <w:szCs w:val="24"/>
        </w:rPr>
      </w:pPr>
      <w:r w:rsidRPr="00FE04FB">
        <w:rPr>
          <w:sz w:val="24"/>
          <w:szCs w:val="24"/>
        </w:rPr>
        <w:t>Politicization in texts from the classical period until the modern day.</w:t>
      </w:r>
    </w:p>
    <w:p w:rsidR="0090692C" w:rsidRPr="00FE04FB" w:rsidRDefault="0090692C" w:rsidP="0090692C">
      <w:pPr>
        <w:numPr>
          <w:ilvl w:val="0"/>
          <w:numId w:val="15"/>
        </w:numPr>
        <w:pBdr>
          <w:top w:val="nil"/>
          <w:left w:val="nil"/>
          <w:bottom w:val="nil"/>
          <w:right w:val="nil"/>
          <w:between w:val="nil"/>
        </w:pBdr>
        <w:bidi w:val="0"/>
        <w:spacing w:after="0" w:line="276" w:lineRule="auto"/>
        <w:rPr>
          <w:sz w:val="24"/>
          <w:szCs w:val="24"/>
        </w:rPr>
      </w:pPr>
      <w:r w:rsidRPr="00FE04FB">
        <w:rPr>
          <w:sz w:val="24"/>
          <w:szCs w:val="24"/>
        </w:rPr>
        <w:t>Awareness of politicization in texts from the past: contemporary supporters and opponents.</w:t>
      </w:r>
    </w:p>
    <w:p w:rsidR="0090692C" w:rsidRPr="00FE04FB" w:rsidRDefault="0090692C" w:rsidP="0090692C">
      <w:pPr>
        <w:pBdr>
          <w:top w:val="nil"/>
          <w:left w:val="nil"/>
          <w:bottom w:val="nil"/>
          <w:right w:val="nil"/>
          <w:between w:val="nil"/>
        </w:pBdr>
        <w:spacing w:after="0" w:line="276" w:lineRule="auto"/>
        <w:ind w:left="1440"/>
        <w:rPr>
          <w:sz w:val="24"/>
          <w:szCs w:val="24"/>
        </w:rPr>
      </w:pPr>
    </w:p>
    <w:p w:rsidR="0090692C" w:rsidRPr="00FE04FB" w:rsidRDefault="0090692C" w:rsidP="0090692C">
      <w:pPr>
        <w:numPr>
          <w:ilvl w:val="0"/>
          <w:numId w:val="13"/>
        </w:numPr>
        <w:pBdr>
          <w:top w:val="nil"/>
          <w:left w:val="nil"/>
          <w:bottom w:val="nil"/>
          <w:right w:val="nil"/>
          <w:between w:val="nil"/>
        </w:pBdr>
        <w:bidi w:val="0"/>
        <w:spacing w:after="0" w:line="276" w:lineRule="auto"/>
        <w:rPr>
          <w:sz w:val="24"/>
          <w:szCs w:val="24"/>
        </w:rPr>
      </w:pPr>
      <w:r w:rsidRPr="00FE04FB">
        <w:rPr>
          <w:sz w:val="24"/>
          <w:szCs w:val="24"/>
        </w:rPr>
        <w:t>Awareness of politicization:</w:t>
      </w:r>
    </w:p>
    <w:p w:rsidR="0090692C" w:rsidRPr="00FE04FB" w:rsidRDefault="0090692C" w:rsidP="0090692C">
      <w:pPr>
        <w:numPr>
          <w:ilvl w:val="0"/>
          <w:numId w:val="9"/>
        </w:numPr>
        <w:pBdr>
          <w:top w:val="nil"/>
          <w:left w:val="nil"/>
          <w:bottom w:val="nil"/>
          <w:right w:val="nil"/>
          <w:between w:val="nil"/>
        </w:pBdr>
        <w:bidi w:val="0"/>
        <w:spacing w:after="0" w:line="276" w:lineRule="auto"/>
        <w:rPr>
          <w:sz w:val="24"/>
          <w:szCs w:val="24"/>
        </w:rPr>
      </w:pPr>
      <w:r w:rsidRPr="00FE04FB">
        <w:rPr>
          <w:sz w:val="24"/>
          <w:szCs w:val="24"/>
        </w:rPr>
        <w:t>Transparency and politicization in academic teaching.</w:t>
      </w:r>
    </w:p>
    <w:p w:rsidR="0090692C" w:rsidRPr="00FE04FB" w:rsidRDefault="0090692C" w:rsidP="0090692C">
      <w:pPr>
        <w:numPr>
          <w:ilvl w:val="0"/>
          <w:numId w:val="9"/>
        </w:numPr>
        <w:pBdr>
          <w:top w:val="nil"/>
          <w:left w:val="nil"/>
          <w:bottom w:val="nil"/>
          <w:right w:val="nil"/>
          <w:between w:val="nil"/>
        </w:pBdr>
        <w:bidi w:val="0"/>
        <w:spacing w:after="0" w:line="276" w:lineRule="auto"/>
        <w:rPr>
          <w:sz w:val="24"/>
          <w:szCs w:val="24"/>
        </w:rPr>
      </w:pPr>
      <w:r w:rsidRPr="00FE04FB">
        <w:rPr>
          <w:sz w:val="24"/>
          <w:szCs w:val="24"/>
        </w:rPr>
        <w:t>The need for raising awareness of politicization in academia.</w:t>
      </w:r>
    </w:p>
    <w:p w:rsidR="0090692C" w:rsidRPr="00FE04FB" w:rsidRDefault="0090692C" w:rsidP="0090692C">
      <w:pPr>
        <w:pBdr>
          <w:top w:val="nil"/>
          <w:left w:val="nil"/>
          <w:bottom w:val="nil"/>
          <w:right w:val="nil"/>
          <w:between w:val="nil"/>
        </w:pBdr>
        <w:spacing w:after="0" w:line="276" w:lineRule="auto"/>
        <w:ind w:left="1440"/>
        <w:rPr>
          <w:sz w:val="24"/>
          <w:szCs w:val="24"/>
        </w:rPr>
      </w:pPr>
    </w:p>
    <w:p w:rsidR="0090692C" w:rsidRPr="00FE04FB" w:rsidRDefault="0090692C" w:rsidP="0090692C">
      <w:pPr>
        <w:numPr>
          <w:ilvl w:val="0"/>
          <w:numId w:val="13"/>
        </w:numPr>
        <w:pBdr>
          <w:top w:val="nil"/>
          <w:left w:val="nil"/>
          <w:bottom w:val="nil"/>
          <w:right w:val="nil"/>
          <w:between w:val="nil"/>
        </w:pBdr>
        <w:bidi w:val="0"/>
        <w:spacing w:after="0" w:line="276" w:lineRule="auto"/>
        <w:rPr>
          <w:sz w:val="24"/>
          <w:szCs w:val="24"/>
        </w:rPr>
      </w:pPr>
      <w:r w:rsidRPr="00FE04FB">
        <w:rPr>
          <w:sz w:val="24"/>
          <w:szCs w:val="24"/>
        </w:rPr>
        <w:t>Politicization and ethics:</w:t>
      </w:r>
    </w:p>
    <w:p w:rsidR="0090692C" w:rsidRPr="00FE04FB" w:rsidRDefault="0090692C" w:rsidP="0090692C">
      <w:pPr>
        <w:numPr>
          <w:ilvl w:val="0"/>
          <w:numId w:val="10"/>
        </w:numPr>
        <w:pBdr>
          <w:top w:val="nil"/>
          <w:left w:val="nil"/>
          <w:bottom w:val="nil"/>
          <w:right w:val="nil"/>
          <w:between w:val="nil"/>
        </w:pBdr>
        <w:bidi w:val="0"/>
        <w:spacing w:after="0" w:line="276" w:lineRule="auto"/>
        <w:rPr>
          <w:sz w:val="24"/>
          <w:szCs w:val="24"/>
        </w:rPr>
      </w:pPr>
      <w:r w:rsidRPr="00FE04FB">
        <w:rPr>
          <w:sz w:val="24"/>
          <w:szCs w:val="24"/>
        </w:rPr>
        <w:t xml:space="preserve"> The ethical problems in the politicization of academic work;</w:t>
      </w:r>
    </w:p>
    <w:p w:rsidR="0090692C" w:rsidRPr="00FE04FB" w:rsidRDefault="0090692C" w:rsidP="0090692C">
      <w:pPr>
        <w:pBdr>
          <w:top w:val="nil"/>
          <w:left w:val="nil"/>
          <w:bottom w:val="nil"/>
          <w:right w:val="nil"/>
          <w:between w:val="nil"/>
        </w:pBdr>
        <w:spacing w:after="0" w:line="276" w:lineRule="auto"/>
        <w:ind w:left="1440"/>
        <w:rPr>
          <w:sz w:val="24"/>
          <w:szCs w:val="24"/>
        </w:rPr>
      </w:pPr>
    </w:p>
    <w:p w:rsidR="0090692C" w:rsidRPr="00FE04FB" w:rsidRDefault="0090692C" w:rsidP="0090692C">
      <w:pPr>
        <w:pBdr>
          <w:top w:val="nil"/>
          <w:left w:val="nil"/>
          <w:bottom w:val="nil"/>
          <w:right w:val="nil"/>
          <w:between w:val="nil"/>
        </w:pBdr>
        <w:spacing w:after="0" w:line="276" w:lineRule="auto"/>
        <w:ind w:left="1440"/>
        <w:rPr>
          <w:sz w:val="24"/>
          <w:szCs w:val="24"/>
        </w:rPr>
      </w:pPr>
    </w:p>
    <w:p w:rsidR="0090692C" w:rsidRPr="00FE04FB" w:rsidRDefault="0090692C" w:rsidP="000332FC">
      <w:pPr>
        <w:pBdr>
          <w:top w:val="nil"/>
          <w:left w:val="nil"/>
          <w:bottom w:val="nil"/>
          <w:right w:val="nil"/>
          <w:between w:val="nil"/>
        </w:pBdr>
        <w:bidi w:val="0"/>
        <w:spacing w:after="0" w:line="276" w:lineRule="auto"/>
        <w:ind w:left="270"/>
        <w:rPr>
          <w:sz w:val="24"/>
          <w:szCs w:val="24"/>
        </w:rPr>
      </w:pPr>
      <w:r w:rsidRPr="00FE04FB">
        <w:rPr>
          <w:sz w:val="24"/>
          <w:szCs w:val="24"/>
        </w:rPr>
        <w:t>The conference will include:</w:t>
      </w:r>
    </w:p>
    <w:p w:rsidR="0090692C" w:rsidRPr="00FE04FB" w:rsidRDefault="0090692C" w:rsidP="000332FC">
      <w:pPr>
        <w:pBdr>
          <w:top w:val="nil"/>
          <w:left w:val="nil"/>
          <w:bottom w:val="nil"/>
          <w:right w:val="nil"/>
          <w:between w:val="nil"/>
        </w:pBdr>
        <w:bidi w:val="0"/>
        <w:spacing w:after="0" w:line="276" w:lineRule="auto"/>
        <w:ind w:left="270"/>
        <w:rPr>
          <w:sz w:val="24"/>
          <w:szCs w:val="24"/>
        </w:rPr>
      </w:pPr>
      <w:r w:rsidRPr="00FE04FB">
        <w:rPr>
          <w:sz w:val="24"/>
          <w:szCs w:val="24"/>
        </w:rPr>
        <w:t>Guest lecturers from Israel and abroad</w:t>
      </w:r>
    </w:p>
    <w:p w:rsidR="0090692C" w:rsidRPr="00FE04FB" w:rsidRDefault="0090692C" w:rsidP="000332FC">
      <w:pPr>
        <w:pBdr>
          <w:top w:val="nil"/>
          <w:left w:val="nil"/>
          <w:bottom w:val="nil"/>
          <w:right w:val="nil"/>
          <w:between w:val="nil"/>
        </w:pBdr>
        <w:bidi w:val="0"/>
        <w:spacing w:after="0" w:line="276" w:lineRule="auto"/>
        <w:ind w:left="270"/>
        <w:rPr>
          <w:sz w:val="24"/>
          <w:szCs w:val="24"/>
        </w:rPr>
      </w:pPr>
      <w:r w:rsidRPr="00FE04FB">
        <w:rPr>
          <w:sz w:val="24"/>
          <w:szCs w:val="24"/>
        </w:rPr>
        <w:t>Invited plenary lectures</w:t>
      </w:r>
    </w:p>
    <w:p w:rsidR="0090692C" w:rsidRPr="00FE04FB" w:rsidRDefault="0090692C" w:rsidP="000332FC">
      <w:pPr>
        <w:pBdr>
          <w:top w:val="nil"/>
          <w:left w:val="nil"/>
          <w:bottom w:val="nil"/>
          <w:right w:val="nil"/>
          <w:between w:val="nil"/>
        </w:pBdr>
        <w:bidi w:val="0"/>
        <w:spacing w:after="0" w:line="276" w:lineRule="auto"/>
        <w:ind w:left="270"/>
        <w:rPr>
          <w:sz w:val="24"/>
          <w:szCs w:val="24"/>
          <w:rtl/>
        </w:rPr>
      </w:pPr>
      <w:r w:rsidRPr="00FE04FB">
        <w:rPr>
          <w:sz w:val="24"/>
          <w:szCs w:val="24"/>
        </w:rPr>
        <w:t>Parallel sessions, containing</w:t>
      </w:r>
    </w:p>
    <w:p w:rsidR="0090692C" w:rsidRPr="00FE04FB" w:rsidRDefault="0090692C" w:rsidP="0090692C">
      <w:pPr>
        <w:numPr>
          <w:ilvl w:val="0"/>
          <w:numId w:val="11"/>
        </w:numPr>
        <w:pBdr>
          <w:top w:val="nil"/>
          <w:left w:val="nil"/>
          <w:bottom w:val="nil"/>
          <w:right w:val="nil"/>
          <w:between w:val="nil"/>
        </w:pBdr>
        <w:bidi w:val="0"/>
        <w:spacing w:after="0" w:line="276" w:lineRule="auto"/>
        <w:ind w:firstLine="90"/>
        <w:rPr>
          <w:sz w:val="24"/>
          <w:szCs w:val="24"/>
        </w:rPr>
      </w:pPr>
      <w:r w:rsidRPr="00FE04FB">
        <w:rPr>
          <w:sz w:val="24"/>
          <w:szCs w:val="24"/>
        </w:rPr>
        <w:t>Short lectures (20 minute long)</w:t>
      </w:r>
    </w:p>
    <w:p w:rsidR="0090692C" w:rsidRPr="00FE04FB" w:rsidRDefault="0090692C" w:rsidP="0090692C">
      <w:pPr>
        <w:numPr>
          <w:ilvl w:val="0"/>
          <w:numId w:val="11"/>
        </w:numPr>
        <w:pBdr>
          <w:top w:val="nil"/>
          <w:left w:val="nil"/>
          <w:bottom w:val="nil"/>
          <w:right w:val="nil"/>
          <w:between w:val="nil"/>
        </w:pBdr>
        <w:bidi w:val="0"/>
        <w:spacing w:after="0" w:line="276" w:lineRule="auto"/>
        <w:ind w:firstLine="90"/>
        <w:rPr>
          <w:sz w:val="24"/>
          <w:szCs w:val="24"/>
        </w:rPr>
      </w:pPr>
      <w:r w:rsidRPr="00FE04FB">
        <w:rPr>
          <w:sz w:val="24"/>
          <w:szCs w:val="24"/>
        </w:rPr>
        <w:t>Panels</w:t>
      </w:r>
    </w:p>
    <w:p w:rsidR="0090692C" w:rsidRPr="00FE04FB" w:rsidRDefault="0090692C" w:rsidP="0090692C">
      <w:pPr>
        <w:numPr>
          <w:ilvl w:val="0"/>
          <w:numId w:val="11"/>
        </w:numPr>
        <w:pBdr>
          <w:top w:val="nil"/>
          <w:left w:val="nil"/>
          <w:bottom w:val="nil"/>
          <w:right w:val="nil"/>
          <w:between w:val="nil"/>
        </w:pBdr>
        <w:bidi w:val="0"/>
        <w:spacing w:after="0" w:line="276" w:lineRule="auto"/>
        <w:ind w:firstLine="90"/>
        <w:rPr>
          <w:sz w:val="24"/>
          <w:szCs w:val="24"/>
        </w:rPr>
      </w:pPr>
      <w:r w:rsidRPr="00FE04FB">
        <w:rPr>
          <w:sz w:val="24"/>
          <w:szCs w:val="24"/>
        </w:rPr>
        <w:t>Round tables</w:t>
      </w:r>
    </w:p>
    <w:p w:rsidR="0090692C" w:rsidRPr="00FE04FB" w:rsidRDefault="0090692C" w:rsidP="000332FC">
      <w:pPr>
        <w:pBdr>
          <w:top w:val="nil"/>
          <w:left w:val="nil"/>
          <w:bottom w:val="nil"/>
          <w:right w:val="nil"/>
          <w:between w:val="nil"/>
        </w:pBdr>
        <w:bidi w:val="0"/>
        <w:spacing w:after="0" w:line="276" w:lineRule="auto"/>
        <w:ind w:left="270"/>
        <w:rPr>
          <w:sz w:val="24"/>
          <w:szCs w:val="24"/>
          <w:rtl/>
        </w:rPr>
      </w:pPr>
      <w:r w:rsidRPr="00FE04FB">
        <w:rPr>
          <w:sz w:val="24"/>
          <w:szCs w:val="24"/>
        </w:rPr>
        <w:t>Research workshops</w:t>
      </w:r>
    </w:p>
    <w:p w:rsidR="0090692C" w:rsidRPr="00FE04FB" w:rsidRDefault="0090692C" w:rsidP="000332FC">
      <w:pPr>
        <w:pBdr>
          <w:top w:val="nil"/>
          <w:left w:val="nil"/>
          <w:bottom w:val="nil"/>
          <w:right w:val="nil"/>
          <w:between w:val="nil"/>
        </w:pBdr>
        <w:bidi w:val="0"/>
        <w:spacing w:after="0" w:line="276" w:lineRule="auto"/>
        <w:ind w:left="270"/>
        <w:rPr>
          <w:sz w:val="24"/>
          <w:szCs w:val="24"/>
        </w:rPr>
      </w:pPr>
      <w:r w:rsidRPr="00FE04FB">
        <w:rPr>
          <w:sz w:val="24"/>
          <w:szCs w:val="24"/>
        </w:rPr>
        <w:t>Physical and interactive poster sessions</w:t>
      </w:r>
    </w:p>
    <w:p w:rsidR="0090692C" w:rsidRPr="00FE04FB" w:rsidRDefault="0090692C" w:rsidP="000332FC">
      <w:pPr>
        <w:pBdr>
          <w:top w:val="nil"/>
          <w:left w:val="nil"/>
          <w:bottom w:val="nil"/>
          <w:right w:val="nil"/>
          <w:between w:val="nil"/>
        </w:pBdr>
        <w:bidi w:val="0"/>
        <w:spacing w:after="0" w:line="276" w:lineRule="auto"/>
        <w:ind w:left="270"/>
        <w:rPr>
          <w:sz w:val="24"/>
          <w:szCs w:val="24"/>
        </w:rPr>
      </w:pPr>
    </w:p>
    <w:p w:rsidR="0090692C" w:rsidRPr="00FE04FB" w:rsidRDefault="0090692C" w:rsidP="000332FC">
      <w:pPr>
        <w:pBdr>
          <w:top w:val="nil"/>
          <w:left w:val="nil"/>
          <w:bottom w:val="nil"/>
          <w:right w:val="nil"/>
          <w:between w:val="nil"/>
        </w:pBdr>
        <w:bidi w:val="0"/>
        <w:spacing w:after="0" w:line="276" w:lineRule="auto"/>
        <w:ind w:left="270"/>
        <w:rPr>
          <w:sz w:val="24"/>
          <w:szCs w:val="24"/>
          <w:rtl/>
        </w:rPr>
      </w:pPr>
      <w:r w:rsidRPr="00FE04FB">
        <w:rPr>
          <w:sz w:val="24"/>
          <w:szCs w:val="24"/>
        </w:rPr>
        <w:t>General details:</w:t>
      </w:r>
    </w:p>
    <w:p w:rsidR="0090692C" w:rsidRPr="00FE04FB" w:rsidRDefault="0090692C" w:rsidP="000332FC">
      <w:pPr>
        <w:pBdr>
          <w:top w:val="nil"/>
          <w:left w:val="nil"/>
          <w:bottom w:val="nil"/>
          <w:right w:val="nil"/>
          <w:between w:val="nil"/>
        </w:pBdr>
        <w:bidi w:val="0"/>
        <w:spacing w:after="0" w:line="276" w:lineRule="auto"/>
        <w:ind w:left="270"/>
        <w:rPr>
          <w:sz w:val="24"/>
          <w:szCs w:val="24"/>
        </w:rPr>
      </w:pPr>
      <w:r w:rsidRPr="00FE04FB">
        <w:rPr>
          <w:sz w:val="24"/>
          <w:szCs w:val="24"/>
        </w:rPr>
        <w:t xml:space="preserve">The lectures at the conference </w:t>
      </w:r>
      <w:proofErr w:type="gramStart"/>
      <w:r w:rsidRPr="00FE04FB">
        <w:rPr>
          <w:sz w:val="24"/>
          <w:szCs w:val="24"/>
        </w:rPr>
        <w:t>will be given</w:t>
      </w:r>
      <w:proofErr w:type="gramEnd"/>
      <w:r w:rsidRPr="00FE04FB">
        <w:rPr>
          <w:sz w:val="24"/>
          <w:szCs w:val="24"/>
        </w:rPr>
        <w:t xml:space="preserve"> in either Hebrew or English.</w:t>
      </w:r>
    </w:p>
    <w:p w:rsidR="0090692C" w:rsidRPr="00FE04FB" w:rsidRDefault="0090692C" w:rsidP="000332FC">
      <w:pPr>
        <w:pBdr>
          <w:top w:val="nil"/>
          <w:left w:val="nil"/>
          <w:bottom w:val="nil"/>
          <w:right w:val="nil"/>
          <w:between w:val="nil"/>
        </w:pBdr>
        <w:bidi w:val="0"/>
        <w:spacing w:after="0" w:line="276" w:lineRule="auto"/>
        <w:ind w:left="270"/>
        <w:rPr>
          <w:sz w:val="24"/>
          <w:szCs w:val="24"/>
          <w:rtl/>
        </w:rPr>
      </w:pPr>
      <w:r w:rsidRPr="00FE04FB">
        <w:rPr>
          <w:sz w:val="24"/>
          <w:szCs w:val="24"/>
        </w:rPr>
        <w:t xml:space="preserve">Lectures </w:t>
      </w:r>
      <w:proofErr w:type="gramStart"/>
      <w:r w:rsidRPr="00FE04FB">
        <w:rPr>
          <w:sz w:val="24"/>
          <w:szCs w:val="24"/>
        </w:rPr>
        <w:t>may be delivered</w:t>
      </w:r>
      <w:proofErr w:type="gramEnd"/>
      <w:r w:rsidRPr="00FE04FB">
        <w:rPr>
          <w:sz w:val="24"/>
          <w:szCs w:val="24"/>
        </w:rPr>
        <w:t xml:space="preserve"> either in person or by Zoom.</w:t>
      </w:r>
    </w:p>
    <w:p w:rsidR="0090692C" w:rsidRPr="00FE04FB" w:rsidRDefault="0090692C" w:rsidP="000332FC">
      <w:pPr>
        <w:pBdr>
          <w:top w:val="nil"/>
          <w:left w:val="nil"/>
          <w:bottom w:val="nil"/>
          <w:right w:val="nil"/>
          <w:between w:val="nil"/>
        </w:pBdr>
        <w:bidi w:val="0"/>
        <w:spacing w:after="0" w:line="276" w:lineRule="auto"/>
        <w:ind w:left="270"/>
        <w:rPr>
          <w:sz w:val="24"/>
          <w:szCs w:val="24"/>
        </w:rPr>
      </w:pPr>
      <w:r w:rsidRPr="00FE04FB">
        <w:rPr>
          <w:sz w:val="24"/>
          <w:szCs w:val="24"/>
        </w:rPr>
        <w:t>Participation and presentation at the conference require registration and registration fees.</w:t>
      </w:r>
    </w:p>
    <w:p w:rsidR="0090692C" w:rsidRPr="00FE04FB" w:rsidRDefault="0090692C" w:rsidP="000332FC">
      <w:pPr>
        <w:pBdr>
          <w:top w:val="nil"/>
          <w:left w:val="nil"/>
          <w:bottom w:val="nil"/>
          <w:right w:val="nil"/>
          <w:between w:val="nil"/>
        </w:pBdr>
        <w:bidi w:val="0"/>
        <w:spacing w:after="0" w:line="276" w:lineRule="auto"/>
        <w:ind w:left="270"/>
        <w:rPr>
          <w:sz w:val="24"/>
          <w:szCs w:val="24"/>
        </w:rPr>
      </w:pPr>
    </w:p>
    <w:p w:rsidR="0090692C" w:rsidRPr="00FE04FB" w:rsidRDefault="0090692C" w:rsidP="000332FC">
      <w:pPr>
        <w:pBdr>
          <w:top w:val="nil"/>
          <w:left w:val="nil"/>
          <w:bottom w:val="nil"/>
          <w:right w:val="nil"/>
          <w:between w:val="nil"/>
        </w:pBdr>
        <w:bidi w:val="0"/>
        <w:spacing w:after="0" w:line="276" w:lineRule="auto"/>
        <w:ind w:left="270"/>
        <w:rPr>
          <w:sz w:val="24"/>
          <w:szCs w:val="24"/>
        </w:rPr>
      </w:pPr>
      <w:r w:rsidRPr="00FE04FB">
        <w:rPr>
          <w:sz w:val="24"/>
          <w:szCs w:val="24"/>
        </w:rPr>
        <w:t xml:space="preserve">Proposals </w:t>
      </w:r>
      <w:proofErr w:type="gramStart"/>
      <w:r w:rsidRPr="00FE04FB">
        <w:rPr>
          <w:sz w:val="24"/>
          <w:szCs w:val="24"/>
        </w:rPr>
        <w:t>may be presented</w:t>
      </w:r>
      <w:proofErr w:type="gramEnd"/>
      <w:r w:rsidRPr="00FE04FB">
        <w:rPr>
          <w:sz w:val="24"/>
          <w:szCs w:val="24"/>
        </w:rPr>
        <w:t xml:space="preserve"> in one of the following formats:</w:t>
      </w:r>
    </w:p>
    <w:p w:rsidR="0090692C" w:rsidRPr="00FE04FB" w:rsidRDefault="0090692C" w:rsidP="0090692C">
      <w:pPr>
        <w:numPr>
          <w:ilvl w:val="0"/>
          <w:numId w:val="12"/>
        </w:numPr>
        <w:pBdr>
          <w:top w:val="nil"/>
          <w:left w:val="nil"/>
          <w:bottom w:val="nil"/>
          <w:right w:val="nil"/>
          <w:between w:val="nil"/>
        </w:pBdr>
        <w:bidi w:val="0"/>
        <w:spacing w:after="0" w:line="276" w:lineRule="auto"/>
        <w:rPr>
          <w:sz w:val="24"/>
          <w:szCs w:val="24"/>
        </w:rPr>
      </w:pPr>
      <w:r w:rsidRPr="00FE04FB">
        <w:rPr>
          <w:sz w:val="24"/>
          <w:szCs w:val="24"/>
        </w:rPr>
        <w:lastRenderedPageBreak/>
        <w:t xml:space="preserve">Lecture: A lecture should be no longer than 20 minutes. </w:t>
      </w:r>
      <w:proofErr w:type="gramStart"/>
      <w:r w:rsidRPr="00FE04FB">
        <w:rPr>
          <w:sz w:val="24"/>
          <w:szCs w:val="24"/>
        </w:rPr>
        <w:t>10</w:t>
      </w:r>
      <w:proofErr w:type="gramEnd"/>
      <w:r w:rsidRPr="00FE04FB">
        <w:rPr>
          <w:sz w:val="24"/>
          <w:szCs w:val="24"/>
        </w:rPr>
        <w:t xml:space="preserve"> more minutes will be devoted to audience questions and comments.</w:t>
      </w:r>
    </w:p>
    <w:p w:rsidR="0090692C" w:rsidRPr="00FE04FB" w:rsidRDefault="0090692C" w:rsidP="0090692C">
      <w:pPr>
        <w:numPr>
          <w:ilvl w:val="0"/>
          <w:numId w:val="12"/>
        </w:numPr>
        <w:pBdr>
          <w:top w:val="nil"/>
          <w:left w:val="nil"/>
          <w:bottom w:val="nil"/>
          <w:right w:val="nil"/>
          <w:between w:val="nil"/>
        </w:pBdr>
        <w:bidi w:val="0"/>
        <w:spacing w:after="0" w:line="276" w:lineRule="auto"/>
        <w:rPr>
          <w:sz w:val="24"/>
          <w:szCs w:val="24"/>
        </w:rPr>
      </w:pPr>
      <w:r w:rsidRPr="00FE04FB">
        <w:rPr>
          <w:sz w:val="24"/>
          <w:szCs w:val="24"/>
        </w:rPr>
        <w:t>Round table: The proposal should include an abstract of the topics for discussion, the names of the participants and their titles.</w:t>
      </w:r>
    </w:p>
    <w:p w:rsidR="0090692C" w:rsidRPr="00FE04FB" w:rsidRDefault="0090692C" w:rsidP="0090692C">
      <w:pPr>
        <w:numPr>
          <w:ilvl w:val="0"/>
          <w:numId w:val="12"/>
        </w:numPr>
        <w:pBdr>
          <w:top w:val="nil"/>
          <w:left w:val="nil"/>
          <w:bottom w:val="nil"/>
          <w:right w:val="nil"/>
          <w:between w:val="nil"/>
        </w:pBdr>
        <w:bidi w:val="0"/>
        <w:spacing w:after="0" w:line="276" w:lineRule="auto"/>
        <w:rPr>
          <w:sz w:val="24"/>
          <w:szCs w:val="24"/>
        </w:rPr>
      </w:pPr>
      <w:r w:rsidRPr="00FE04FB">
        <w:rPr>
          <w:sz w:val="24"/>
          <w:szCs w:val="24"/>
        </w:rPr>
        <w:t>Posters: Proposals for posters on any of the conference topics.</w:t>
      </w:r>
    </w:p>
    <w:p w:rsidR="0090692C" w:rsidRPr="00FE04FB" w:rsidRDefault="0090692C" w:rsidP="0090692C">
      <w:pPr>
        <w:pBdr>
          <w:top w:val="nil"/>
          <w:left w:val="nil"/>
          <w:bottom w:val="nil"/>
          <w:right w:val="nil"/>
          <w:between w:val="nil"/>
        </w:pBdr>
        <w:spacing w:after="0" w:line="276" w:lineRule="auto"/>
        <w:ind w:left="630"/>
        <w:rPr>
          <w:sz w:val="24"/>
          <w:szCs w:val="24"/>
        </w:rPr>
      </w:pPr>
    </w:p>
    <w:p w:rsidR="0090692C" w:rsidRPr="00FE04FB" w:rsidRDefault="0090692C" w:rsidP="000332FC">
      <w:pPr>
        <w:pBdr>
          <w:top w:val="nil"/>
          <w:left w:val="nil"/>
          <w:bottom w:val="nil"/>
          <w:right w:val="nil"/>
          <w:between w:val="nil"/>
        </w:pBdr>
        <w:bidi w:val="0"/>
        <w:spacing w:after="0" w:line="276" w:lineRule="auto"/>
        <w:ind w:left="270"/>
        <w:rPr>
          <w:sz w:val="24"/>
          <w:szCs w:val="24"/>
        </w:rPr>
      </w:pPr>
      <w:r w:rsidRPr="00FE04FB">
        <w:rPr>
          <w:sz w:val="24"/>
          <w:szCs w:val="24"/>
        </w:rPr>
        <w:t>To present a proposal, please see the instructions and proposal form on the next page.</w:t>
      </w:r>
    </w:p>
    <w:p w:rsidR="0090692C" w:rsidRPr="00FE04FB" w:rsidRDefault="0090692C" w:rsidP="000332FC">
      <w:pPr>
        <w:pBdr>
          <w:top w:val="nil"/>
          <w:left w:val="nil"/>
          <w:bottom w:val="nil"/>
          <w:right w:val="nil"/>
          <w:between w:val="nil"/>
        </w:pBdr>
        <w:bidi w:val="0"/>
        <w:spacing w:after="0" w:line="276" w:lineRule="auto"/>
        <w:ind w:left="270"/>
        <w:rPr>
          <w:sz w:val="24"/>
          <w:szCs w:val="24"/>
        </w:rPr>
      </w:pPr>
      <w:r w:rsidRPr="00FE04FB">
        <w:rPr>
          <w:sz w:val="24"/>
          <w:szCs w:val="24"/>
        </w:rPr>
        <w:t>Organized panels and roundtables are welcome.</w:t>
      </w:r>
    </w:p>
    <w:p w:rsidR="0090692C" w:rsidRPr="00FE04FB" w:rsidRDefault="0090692C" w:rsidP="000332FC">
      <w:pPr>
        <w:bidi w:val="0"/>
        <w:rPr>
          <w:sz w:val="24"/>
          <w:szCs w:val="24"/>
        </w:rPr>
      </w:pPr>
      <w:r w:rsidRPr="00FE04FB">
        <w:rPr>
          <w:sz w:val="24"/>
          <w:szCs w:val="24"/>
        </w:rPr>
        <w:br w:type="page"/>
      </w:r>
    </w:p>
    <w:p w:rsidR="0090692C" w:rsidRPr="00FE04FB" w:rsidRDefault="0090692C" w:rsidP="0090692C">
      <w:pPr>
        <w:pBdr>
          <w:top w:val="nil"/>
          <w:left w:val="nil"/>
          <w:bottom w:val="nil"/>
          <w:right w:val="nil"/>
          <w:between w:val="nil"/>
        </w:pBdr>
        <w:spacing w:after="0" w:line="276" w:lineRule="auto"/>
        <w:ind w:left="270"/>
        <w:rPr>
          <w:sz w:val="24"/>
          <w:szCs w:val="24"/>
        </w:rPr>
      </w:pPr>
    </w:p>
    <w:p w:rsidR="0090692C" w:rsidRPr="00FE04FB" w:rsidRDefault="0090692C" w:rsidP="0090692C">
      <w:pPr>
        <w:pBdr>
          <w:top w:val="nil"/>
          <w:left w:val="nil"/>
          <w:bottom w:val="nil"/>
          <w:right w:val="nil"/>
          <w:between w:val="nil"/>
        </w:pBdr>
        <w:spacing w:after="0" w:line="276" w:lineRule="auto"/>
        <w:ind w:left="1350" w:firstLine="90"/>
        <w:jc w:val="center"/>
        <w:rPr>
          <w:sz w:val="24"/>
          <w:szCs w:val="24"/>
        </w:rPr>
      </w:pPr>
      <w:r w:rsidRPr="00FE04FB">
        <w:rPr>
          <w:sz w:val="24"/>
          <w:szCs w:val="24"/>
        </w:rPr>
        <w:t>Proposal Form</w:t>
      </w:r>
    </w:p>
    <w:p w:rsidR="0090692C" w:rsidRPr="00FE04FB" w:rsidRDefault="0090692C" w:rsidP="0090692C">
      <w:pPr>
        <w:pBdr>
          <w:top w:val="nil"/>
          <w:left w:val="nil"/>
          <w:bottom w:val="nil"/>
          <w:right w:val="nil"/>
          <w:between w:val="nil"/>
        </w:pBdr>
        <w:spacing w:after="0" w:line="276" w:lineRule="auto"/>
        <w:ind w:left="1350" w:firstLine="90"/>
        <w:jc w:val="center"/>
        <w:rPr>
          <w:sz w:val="24"/>
          <w:szCs w:val="24"/>
        </w:rPr>
      </w:pPr>
    </w:p>
    <w:p w:rsidR="0090692C" w:rsidRPr="00FE04FB" w:rsidRDefault="0090692C" w:rsidP="0090692C">
      <w:pPr>
        <w:pBdr>
          <w:top w:val="nil"/>
          <w:left w:val="nil"/>
          <w:bottom w:val="nil"/>
          <w:right w:val="nil"/>
          <w:between w:val="nil"/>
        </w:pBdr>
        <w:spacing w:line="276" w:lineRule="auto"/>
        <w:ind w:left="1350" w:firstLine="90"/>
        <w:rPr>
          <w:sz w:val="24"/>
          <w:szCs w:val="24"/>
        </w:rPr>
      </w:pPr>
    </w:p>
    <w:tbl>
      <w:tblPr>
        <w:tblW w:w="8000" w:type="dxa"/>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1234"/>
        <w:gridCol w:w="332"/>
        <w:gridCol w:w="982"/>
        <w:gridCol w:w="1052"/>
        <w:gridCol w:w="331"/>
        <w:gridCol w:w="1464"/>
      </w:tblGrid>
      <w:tr w:rsidR="0090692C" w:rsidRPr="00FE04FB" w:rsidTr="00B0395E">
        <w:tc>
          <w:tcPr>
            <w:tcW w:w="2605" w:type="dxa"/>
          </w:tcPr>
          <w:p w:rsidR="0090692C" w:rsidRPr="00FE04FB" w:rsidRDefault="0090692C" w:rsidP="000332FC">
            <w:pPr>
              <w:pBdr>
                <w:top w:val="nil"/>
                <w:left w:val="nil"/>
                <w:bottom w:val="nil"/>
                <w:right w:val="nil"/>
                <w:between w:val="nil"/>
              </w:pBdr>
              <w:bidi w:val="0"/>
              <w:spacing w:line="276" w:lineRule="auto"/>
              <w:rPr>
                <w:sz w:val="24"/>
                <w:szCs w:val="24"/>
              </w:rPr>
            </w:pPr>
            <w:r w:rsidRPr="00FE04FB">
              <w:rPr>
                <w:sz w:val="24"/>
                <w:szCs w:val="24"/>
              </w:rPr>
              <w:t>Full name of the presenter</w:t>
            </w:r>
          </w:p>
        </w:tc>
        <w:tc>
          <w:tcPr>
            <w:tcW w:w="1566" w:type="dxa"/>
            <w:gridSpan w:val="2"/>
          </w:tcPr>
          <w:p w:rsidR="0090692C" w:rsidRPr="00FE04FB" w:rsidRDefault="0090692C" w:rsidP="000332FC">
            <w:pPr>
              <w:pBdr>
                <w:top w:val="nil"/>
                <w:left w:val="nil"/>
                <w:bottom w:val="nil"/>
                <w:right w:val="nil"/>
                <w:between w:val="nil"/>
              </w:pBdr>
              <w:bidi w:val="0"/>
              <w:spacing w:line="276" w:lineRule="auto"/>
              <w:rPr>
                <w:sz w:val="24"/>
                <w:szCs w:val="24"/>
              </w:rPr>
            </w:pPr>
            <w:r w:rsidRPr="00FE04FB">
              <w:rPr>
                <w:sz w:val="24"/>
                <w:szCs w:val="24"/>
              </w:rPr>
              <w:t>Academic title</w:t>
            </w:r>
          </w:p>
        </w:tc>
        <w:tc>
          <w:tcPr>
            <w:tcW w:w="2034" w:type="dxa"/>
            <w:gridSpan w:val="2"/>
          </w:tcPr>
          <w:p w:rsidR="0090692C" w:rsidRPr="00FE04FB" w:rsidRDefault="0090692C" w:rsidP="000332FC">
            <w:pPr>
              <w:pBdr>
                <w:top w:val="nil"/>
                <w:left w:val="nil"/>
                <w:bottom w:val="nil"/>
                <w:right w:val="nil"/>
                <w:between w:val="nil"/>
              </w:pBdr>
              <w:bidi w:val="0"/>
              <w:spacing w:line="276" w:lineRule="auto"/>
              <w:rPr>
                <w:sz w:val="24"/>
                <w:szCs w:val="24"/>
              </w:rPr>
            </w:pPr>
            <w:r w:rsidRPr="00FE04FB">
              <w:rPr>
                <w:sz w:val="24"/>
                <w:szCs w:val="24"/>
              </w:rPr>
              <w:t>Additional presenters</w:t>
            </w:r>
          </w:p>
        </w:tc>
        <w:tc>
          <w:tcPr>
            <w:tcW w:w="1795" w:type="dxa"/>
            <w:gridSpan w:val="2"/>
          </w:tcPr>
          <w:p w:rsidR="0090692C" w:rsidRPr="00FE04FB" w:rsidRDefault="0090692C" w:rsidP="000332FC">
            <w:pPr>
              <w:pBdr>
                <w:top w:val="nil"/>
                <w:left w:val="nil"/>
                <w:bottom w:val="nil"/>
                <w:right w:val="nil"/>
                <w:between w:val="nil"/>
              </w:pBdr>
              <w:bidi w:val="0"/>
              <w:spacing w:line="276" w:lineRule="auto"/>
              <w:rPr>
                <w:sz w:val="24"/>
                <w:szCs w:val="24"/>
              </w:rPr>
            </w:pPr>
            <w:r w:rsidRPr="00FE04FB">
              <w:rPr>
                <w:sz w:val="24"/>
                <w:szCs w:val="24"/>
              </w:rPr>
              <w:t>Academic affiliation (if there is one)</w:t>
            </w:r>
          </w:p>
        </w:tc>
      </w:tr>
      <w:tr w:rsidR="0090692C" w:rsidRPr="00FE04FB" w:rsidTr="00B0395E">
        <w:tc>
          <w:tcPr>
            <w:tcW w:w="2605" w:type="dxa"/>
          </w:tcPr>
          <w:p w:rsidR="0090692C" w:rsidRPr="00FE04FB" w:rsidRDefault="0090692C" w:rsidP="00B0395E">
            <w:pPr>
              <w:pBdr>
                <w:top w:val="nil"/>
                <w:left w:val="nil"/>
                <w:bottom w:val="nil"/>
                <w:right w:val="nil"/>
                <w:between w:val="nil"/>
              </w:pBdr>
              <w:spacing w:line="276" w:lineRule="auto"/>
              <w:rPr>
                <w:sz w:val="24"/>
                <w:szCs w:val="24"/>
              </w:rPr>
            </w:pPr>
          </w:p>
          <w:p w:rsidR="0090692C" w:rsidRPr="00FE04FB" w:rsidRDefault="0090692C" w:rsidP="00B0395E">
            <w:pPr>
              <w:pBdr>
                <w:top w:val="nil"/>
                <w:left w:val="nil"/>
                <w:bottom w:val="nil"/>
                <w:right w:val="nil"/>
                <w:between w:val="nil"/>
              </w:pBdr>
              <w:spacing w:line="276" w:lineRule="auto"/>
              <w:rPr>
                <w:sz w:val="24"/>
                <w:szCs w:val="24"/>
              </w:rPr>
            </w:pPr>
          </w:p>
        </w:tc>
        <w:tc>
          <w:tcPr>
            <w:tcW w:w="1566" w:type="dxa"/>
            <w:gridSpan w:val="2"/>
          </w:tcPr>
          <w:p w:rsidR="0090692C" w:rsidRPr="00FE04FB" w:rsidRDefault="0090692C" w:rsidP="00B0395E">
            <w:pPr>
              <w:pBdr>
                <w:top w:val="nil"/>
                <w:left w:val="nil"/>
                <w:bottom w:val="nil"/>
                <w:right w:val="nil"/>
                <w:between w:val="nil"/>
              </w:pBdr>
              <w:spacing w:line="276" w:lineRule="auto"/>
              <w:rPr>
                <w:sz w:val="24"/>
                <w:szCs w:val="24"/>
              </w:rPr>
            </w:pPr>
          </w:p>
        </w:tc>
        <w:tc>
          <w:tcPr>
            <w:tcW w:w="2034" w:type="dxa"/>
            <w:gridSpan w:val="2"/>
          </w:tcPr>
          <w:p w:rsidR="0090692C" w:rsidRPr="00FE04FB" w:rsidRDefault="0090692C" w:rsidP="00B0395E">
            <w:pPr>
              <w:pBdr>
                <w:top w:val="nil"/>
                <w:left w:val="nil"/>
                <w:bottom w:val="nil"/>
                <w:right w:val="nil"/>
                <w:between w:val="nil"/>
              </w:pBdr>
              <w:spacing w:line="276" w:lineRule="auto"/>
              <w:rPr>
                <w:sz w:val="24"/>
                <w:szCs w:val="24"/>
              </w:rPr>
            </w:pPr>
          </w:p>
        </w:tc>
        <w:tc>
          <w:tcPr>
            <w:tcW w:w="1795" w:type="dxa"/>
            <w:gridSpan w:val="2"/>
          </w:tcPr>
          <w:p w:rsidR="0090692C" w:rsidRPr="00FE04FB" w:rsidRDefault="0090692C" w:rsidP="00B0395E">
            <w:pPr>
              <w:pBdr>
                <w:top w:val="nil"/>
                <w:left w:val="nil"/>
                <w:bottom w:val="nil"/>
                <w:right w:val="nil"/>
                <w:between w:val="nil"/>
              </w:pBdr>
              <w:spacing w:line="276" w:lineRule="auto"/>
              <w:rPr>
                <w:sz w:val="24"/>
                <w:szCs w:val="24"/>
              </w:rPr>
            </w:pPr>
          </w:p>
        </w:tc>
      </w:tr>
      <w:tr w:rsidR="0090692C" w:rsidRPr="00FE04FB" w:rsidTr="00B0395E">
        <w:tc>
          <w:tcPr>
            <w:tcW w:w="2605" w:type="dxa"/>
          </w:tcPr>
          <w:p w:rsidR="0090692C" w:rsidRPr="00FE04FB" w:rsidRDefault="0090692C" w:rsidP="000332FC">
            <w:pPr>
              <w:pBdr>
                <w:top w:val="nil"/>
                <w:left w:val="nil"/>
                <w:bottom w:val="nil"/>
                <w:right w:val="nil"/>
                <w:between w:val="nil"/>
              </w:pBdr>
              <w:bidi w:val="0"/>
              <w:spacing w:line="276" w:lineRule="auto"/>
              <w:rPr>
                <w:sz w:val="24"/>
                <w:szCs w:val="24"/>
              </w:rPr>
            </w:pPr>
            <w:r w:rsidRPr="00FE04FB">
              <w:rPr>
                <w:sz w:val="24"/>
                <w:szCs w:val="24"/>
              </w:rPr>
              <w:t>Type of presentation</w:t>
            </w:r>
          </w:p>
          <w:p w:rsidR="0090692C" w:rsidRPr="00FE04FB" w:rsidRDefault="0090692C" w:rsidP="00B0395E">
            <w:pPr>
              <w:pBdr>
                <w:top w:val="nil"/>
                <w:left w:val="nil"/>
                <w:bottom w:val="nil"/>
                <w:right w:val="nil"/>
                <w:between w:val="nil"/>
              </w:pBdr>
              <w:spacing w:line="276" w:lineRule="auto"/>
              <w:rPr>
                <w:sz w:val="24"/>
                <w:szCs w:val="24"/>
              </w:rPr>
            </w:pPr>
          </w:p>
        </w:tc>
        <w:tc>
          <w:tcPr>
            <w:tcW w:w="1234" w:type="dxa"/>
          </w:tcPr>
          <w:p w:rsidR="0090692C" w:rsidRPr="00FE04FB" w:rsidRDefault="0090692C" w:rsidP="00B0395E">
            <w:pPr>
              <w:pBdr>
                <w:top w:val="nil"/>
                <w:left w:val="nil"/>
                <w:bottom w:val="nil"/>
                <w:right w:val="nil"/>
                <w:between w:val="nil"/>
              </w:pBdr>
              <w:spacing w:line="276" w:lineRule="auto"/>
              <w:rPr>
                <w:sz w:val="24"/>
                <w:szCs w:val="24"/>
              </w:rPr>
            </w:pPr>
            <w:r w:rsidRPr="00FE04FB">
              <w:rPr>
                <w:sz w:val="24"/>
                <w:szCs w:val="24"/>
              </w:rPr>
              <w:t>lecture</w:t>
            </w:r>
          </w:p>
        </w:tc>
        <w:tc>
          <w:tcPr>
            <w:tcW w:w="1314" w:type="dxa"/>
            <w:gridSpan w:val="2"/>
          </w:tcPr>
          <w:p w:rsidR="0090692C" w:rsidRPr="00FE04FB" w:rsidRDefault="0090692C" w:rsidP="00B0395E">
            <w:pPr>
              <w:pBdr>
                <w:top w:val="nil"/>
                <w:left w:val="nil"/>
                <w:bottom w:val="nil"/>
                <w:right w:val="nil"/>
                <w:between w:val="nil"/>
              </w:pBdr>
              <w:spacing w:line="276" w:lineRule="auto"/>
              <w:rPr>
                <w:sz w:val="24"/>
                <w:szCs w:val="24"/>
              </w:rPr>
            </w:pPr>
            <w:r w:rsidRPr="00FE04FB">
              <w:rPr>
                <w:sz w:val="24"/>
                <w:szCs w:val="24"/>
              </w:rPr>
              <w:t>panel</w:t>
            </w:r>
          </w:p>
        </w:tc>
        <w:tc>
          <w:tcPr>
            <w:tcW w:w="1383" w:type="dxa"/>
            <w:gridSpan w:val="2"/>
          </w:tcPr>
          <w:p w:rsidR="0090692C" w:rsidRPr="00FE04FB" w:rsidRDefault="0090692C" w:rsidP="00B0395E">
            <w:pPr>
              <w:pBdr>
                <w:top w:val="nil"/>
                <w:left w:val="nil"/>
                <w:bottom w:val="nil"/>
                <w:right w:val="nil"/>
                <w:between w:val="nil"/>
              </w:pBdr>
              <w:spacing w:line="276" w:lineRule="auto"/>
              <w:rPr>
                <w:sz w:val="24"/>
                <w:szCs w:val="24"/>
              </w:rPr>
            </w:pPr>
            <w:r w:rsidRPr="00FE04FB">
              <w:rPr>
                <w:sz w:val="24"/>
                <w:szCs w:val="24"/>
              </w:rPr>
              <w:t>round table</w:t>
            </w:r>
          </w:p>
        </w:tc>
        <w:tc>
          <w:tcPr>
            <w:tcW w:w="1464" w:type="dxa"/>
          </w:tcPr>
          <w:p w:rsidR="0090692C" w:rsidRPr="00FE04FB" w:rsidRDefault="004E756E" w:rsidP="00B0395E">
            <w:pPr>
              <w:pBdr>
                <w:top w:val="nil"/>
                <w:left w:val="nil"/>
                <w:bottom w:val="nil"/>
                <w:right w:val="nil"/>
                <w:between w:val="nil"/>
              </w:pBdr>
              <w:spacing w:line="276" w:lineRule="auto"/>
              <w:rPr>
                <w:sz w:val="24"/>
                <w:szCs w:val="24"/>
              </w:rPr>
            </w:pPr>
            <w:r w:rsidRPr="00FE04FB">
              <w:rPr>
                <w:sz w:val="24"/>
                <w:szCs w:val="24"/>
              </w:rPr>
              <w:t>P</w:t>
            </w:r>
            <w:r w:rsidR="0090692C" w:rsidRPr="00FE04FB">
              <w:rPr>
                <w:sz w:val="24"/>
                <w:szCs w:val="24"/>
              </w:rPr>
              <w:t>oster</w:t>
            </w:r>
          </w:p>
        </w:tc>
      </w:tr>
      <w:tr w:rsidR="0090692C" w:rsidRPr="00FE04FB" w:rsidTr="00B0395E">
        <w:tc>
          <w:tcPr>
            <w:tcW w:w="2605" w:type="dxa"/>
          </w:tcPr>
          <w:p w:rsidR="0090692C" w:rsidRPr="00FE04FB" w:rsidRDefault="0090692C" w:rsidP="000332FC">
            <w:pPr>
              <w:pBdr>
                <w:top w:val="nil"/>
                <w:left w:val="nil"/>
                <w:bottom w:val="nil"/>
                <w:right w:val="nil"/>
                <w:between w:val="nil"/>
              </w:pBdr>
              <w:bidi w:val="0"/>
              <w:spacing w:line="276" w:lineRule="auto"/>
              <w:rPr>
                <w:sz w:val="24"/>
                <w:szCs w:val="24"/>
              </w:rPr>
            </w:pPr>
            <w:r w:rsidRPr="00FE04FB">
              <w:rPr>
                <w:sz w:val="24"/>
                <w:szCs w:val="24"/>
              </w:rPr>
              <w:t>Title (in Hebrew and English)</w:t>
            </w:r>
          </w:p>
        </w:tc>
        <w:tc>
          <w:tcPr>
            <w:tcW w:w="5395" w:type="dxa"/>
            <w:gridSpan w:val="6"/>
          </w:tcPr>
          <w:p w:rsidR="0090692C" w:rsidRPr="00FE04FB" w:rsidRDefault="0090692C" w:rsidP="00B0395E">
            <w:pPr>
              <w:pBdr>
                <w:top w:val="nil"/>
                <w:left w:val="nil"/>
                <w:bottom w:val="nil"/>
                <w:right w:val="nil"/>
                <w:between w:val="nil"/>
              </w:pBdr>
              <w:spacing w:line="276" w:lineRule="auto"/>
              <w:rPr>
                <w:sz w:val="24"/>
                <w:szCs w:val="24"/>
              </w:rPr>
            </w:pPr>
          </w:p>
        </w:tc>
      </w:tr>
      <w:tr w:rsidR="0090692C" w:rsidRPr="00FE04FB" w:rsidTr="00B0395E">
        <w:tc>
          <w:tcPr>
            <w:tcW w:w="2605" w:type="dxa"/>
          </w:tcPr>
          <w:p w:rsidR="0090692C" w:rsidRPr="00FE04FB" w:rsidRDefault="0090692C" w:rsidP="000332FC">
            <w:pPr>
              <w:pBdr>
                <w:top w:val="nil"/>
                <w:left w:val="nil"/>
                <w:bottom w:val="nil"/>
                <w:right w:val="nil"/>
                <w:between w:val="nil"/>
              </w:pBdr>
              <w:bidi w:val="0"/>
              <w:spacing w:line="276" w:lineRule="auto"/>
              <w:rPr>
                <w:sz w:val="24"/>
                <w:szCs w:val="24"/>
              </w:rPr>
            </w:pPr>
            <w:r w:rsidRPr="00FE04FB">
              <w:rPr>
                <w:sz w:val="24"/>
                <w:szCs w:val="24"/>
              </w:rPr>
              <w:t>Email address</w:t>
            </w:r>
          </w:p>
        </w:tc>
        <w:tc>
          <w:tcPr>
            <w:tcW w:w="5395" w:type="dxa"/>
            <w:gridSpan w:val="6"/>
          </w:tcPr>
          <w:p w:rsidR="0090692C" w:rsidRPr="00FE04FB" w:rsidRDefault="0090692C" w:rsidP="00B0395E">
            <w:pPr>
              <w:pBdr>
                <w:top w:val="nil"/>
                <w:left w:val="nil"/>
                <w:bottom w:val="nil"/>
                <w:right w:val="nil"/>
                <w:between w:val="nil"/>
              </w:pBdr>
              <w:spacing w:line="276" w:lineRule="auto"/>
              <w:rPr>
                <w:sz w:val="24"/>
                <w:szCs w:val="24"/>
              </w:rPr>
            </w:pPr>
          </w:p>
        </w:tc>
      </w:tr>
      <w:tr w:rsidR="0090692C" w:rsidRPr="00FE04FB" w:rsidTr="00B0395E">
        <w:tc>
          <w:tcPr>
            <w:tcW w:w="2605" w:type="dxa"/>
          </w:tcPr>
          <w:p w:rsidR="0090692C" w:rsidRPr="00FE04FB" w:rsidRDefault="0090692C" w:rsidP="000332FC">
            <w:pPr>
              <w:pBdr>
                <w:top w:val="nil"/>
                <w:left w:val="nil"/>
                <w:bottom w:val="nil"/>
                <w:right w:val="nil"/>
                <w:between w:val="nil"/>
              </w:pBdr>
              <w:bidi w:val="0"/>
              <w:spacing w:line="276" w:lineRule="auto"/>
              <w:rPr>
                <w:sz w:val="24"/>
                <w:szCs w:val="24"/>
              </w:rPr>
            </w:pPr>
            <w:r w:rsidRPr="00FE04FB">
              <w:rPr>
                <w:sz w:val="24"/>
                <w:szCs w:val="24"/>
              </w:rPr>
              <w:t>Cellphone</w:t>
            </w:r>
          </w:p>
        </w:tc>
        <w:tc>
          <w:tcPr>
            <w:tcW w:w="5395" w:type="dxa"/>
            <w:gridSpan w:val="6"/>
          </w:tcPr>
          <w:p w:rsidR="0090692C" w:rsidRPr="00FE04FB" w:rsidRDefault="0090692C" w:rsidP="00B0395E">
            <w:pPr>
              <w:pBdr>
                <w:top w:val="nil"/>
                <w:left w:val="nil"/>
                <w:bottom w:val="nil"/>
                <w:right w:val="nil"/>
                <w:between w:val="nil"/>
              </w:pBdr>
              <w:spacing w:line="276" w:lineRule="auto"/>
              <w:rPr>
                <w:sz w:val="24"/>
                <w:szCs w:val="24"/>
              </w:rPr>
            </w:pPr>
          </w:p>
        </w:tc>
      </w:tr>
      <w:tr w:rsidR="0090692C" w:rsidRPr="00FE04FB" w:rsidTr="00B0395E">
        <w:tc>
          <w:tcPr>
            <w:tcW w:w="2605" w:type="dxa"/>
          </w:tcPr>
          <w:p w:rsidR="0090692C" w:rsidRPr="00FE04FB" w:rsidRDefault="0090692C" w:rsidP="000332FC">
            <w:pPr>
              <w:pBdr>
                <w:top w:val="nil"/>
                <w:left w:val="nil"/>
                <w:bottom w:val="nil"/>
                <w:right w:val="nil"/>
                <w:between w:val="nil"/>
              </w:pBdr>
              <w:bidi w:val="0"/>
              <w:spacing w:line="276" w:lineRule="auto"/>
              <w:rPr>
                <w:sz w:val="24"/>
                <w:szCs w:val="24"/>
              </w:rPr>
            </w:pPr>
            <w:r w:rsidRPr="00FE04FB">
              <w:rPr>
                <w:sz w:val="24"/>
                <w:szCs w:val="24"/>
              </w:rPr>
              <w:t>Abstract</w:t>
            </w:r>
          </w:p>
        </w:tc>
        <w:tc>
          <w:tcPr>
            <w:tcW w:w="5395" w:type="dxa"/>
            <w:gridSpan w:val="6"/>
          </w:tcPr>
          <w:p w:rsidR="0090692C" w:rsidRPr="00FE04FB" w:rsidRDefault="0090692C" w:rsidP="000332FC">
            <w:pPr>
              <w:pBdr>
                <w:top w:val="nil"/>
                <w:left w:val="nil"/>
                <w:bottom w:val="nil"/>
                <w:right w:val="nil"/>
                <w:between w:val="nil"/>
              </w:pBdr>
              <w:bidi w:val="0"/>
              <w:spacing w:line="276" w:lineRule="auto"/>
              <w:rPr>
                <w:sz w:val="24"/>
                <w:szCs w:val="24"/>
              </w:rPr>
            </w:pPr>
            <w:r w:rsidRPr="00FE04FB">
              <w:rPr>
                <w:sz w:val="24"/>
                <w:szCs w:val="24"/>
              </w:rPr>
              <w:t xml:space="preserve">Please attach a Word document with the proposal summary, up to </w:t>
            </w:r>
            <w:r w:rsidR="004E756E" w:rsidRPr="00FE04FB">
              <w:rPr>
                <w:sz w:val="24"/>
                <w:szCs w:val="24"/>
              </w:rPr>
              <w:t xml:space="preserve">300 </w:t>
            </w:r>
            <w:r w:rsidRPr="00FE04FB">
              <w:rPr>
                <w:sz w:val="24"/>
                <w:szCs w:val="24"/>
              </w:rPr>
              <w:t>words long.</w:t>
            </w:r>
          </w:p>
          <w:p w:rsidR="0090692C" w:rsidRPr="00FE04FB" w:rsidRDefault="0090692C" w:rsidP="000332FC">
            <w:pPr>
              <w:pBdr>
                <w:top w:val="nil"/>
                <w:left w:val="nil"/>
                <w:bottom w:val="nil"/>
                <w:right w:val="nil"/>
                <w:between w:val="nil"/>
              </w:pBdr>
              <w:bidi w:val="0"/>
              <w:spacing w:line="276" w:lineRule="auto"/>
              <w:rPr>
                <w:sz w:val="24"/>
                <w:szCs w:val="24"/>
              </w:rPr>
            </w:pPr>
            <w:r w:rsidRPr="00FE04FB">
              <w:rPr>
                <w:sz w:val="24"/>
                <w:szCs w:val="24"/>
              </w:rPr>
              <w:t xml:space="preserve">The proposal should be sent as a Word document, David font (if in Hebrew) or Times New Roman (in English), 12pt., spaced at 1.5. </w:t>
            </w:r>
          </w:p>
          <w:p w:rsidR="0090692C" w:rsidRPr="00FE04FB" w:rsidRDefault="0090692C" w:rsidP="000332FC">
            <w:pPr>
              <w:pBdr>
                <w:top w:val="nil"/>
                <w:left w:val="nil"/>
                <w:bottom w:val="nil"/>
                <w:right w:val="nil"/>
                <w:between w:val="nil"/>
              </w:pBdr>
              <w:bidi w:val="0"/>
              <w:spacing w:line="276" w:lineRule="auto"/>
              <w:rPr>
                <w:sz w:val="24"/>
                <w:szCs w:val="24"/>
              </w:rPr>
            </w:pPr>
            <w:r w:rsidRPr="00FE04FB">
              <w:rPr>
                <w:sz w:val="24"/>
                <w:szCs w:val="24"/>
              </w:rPr>
              <w:t xml:space="preserve">Please do not send your proposal in a pdf format. </w:t>
            </w:r>
          </w:p>
        </w:tc>
      </w:tr>
      <w:tr w:rsidR="0090692C" w:rsidRPr="00FE04FB" w:rsidTr="00B0395E">
        <w:tc>
          <w:tcPr>
            <w:tcW w:w="2605" w:type="dxa"/>
          </w:tcPr>
          <w:p w:rsidR="0090692C" w:rsidRPr="00FE04FB" w:rsidRDefault="0090692C" w:rsidP="000332FC">
            <w:pPr>
              <w:pBdr>
                <w:top w:val="nil"/>
                <w:left w:val="nil"/>
                <w:bottom w:val="nil"/>
                <w:right w:val="nil"/>
                <w:between w:val="nil"/>
              </w:pBdr>
              <w:bidi w:val="0"/>
              <w:spacing w:line="276" w:lineRule="auto"/>
              <w:rPr>
                <w:sz w:val="24"/>
                <w:szCs w:val="24"/>
              </w:rPr>
            </w:pPr>
            <w:r w:rsidRPr="00FE04FB">
              <w:rPr>
                <w:sz w:val="24"/>
                <w:szCs w:val="24"/>
              </w:rPr>
              <w:t>Additional equipment required</w:t>
            </w:r>
          </w:p>
        </w:tc>
        <w:tc>
          <w:tcPr>
            <w:tcW w:w="5395" w:type="dxa"/>
            <w:gridSpan w:val="6"/>
          </w:tcPr>
          <w:p w:rsidR="0090692C" w:rsidRPr="00FE04FB" w:rsidRDefault="0090692C" w:rsidP="000332FC">
            <w:pPr>
              <w:pBdr>
                <w:top w:val="nil"/>
                <w:left w:val="nil"/>
                <w:bottom w:val="nil"/>
                <w:right w:val="nil"/>
                <w:between w:val="nil"/>
              </w:pBdr>
              <w:bidi w:val="0"/>
              <w:spacing w:line="276" w:lineRule="auto"/>
              <w:rPr>
                <w:sz w:val="24"/>
                <w:szCs w:val="24"/>
              </w:rPr>
            </w:pPr>
            <w:r w:rsidRPr="00FE04FB">
              <w:rPr>
                <w:sz w:val="24"/>
                <w:szCs w:val="24"/>
              </w:rPr>
              <w:t>Technical equipment available: projector, screen, microphone.</w:t>
            </w:r>
          </w:p>
          <w:p w:rsidR="0090692C" w:rsidRPr="00FE04FB" w:rsidRDefault="0090692C" w:rsidP="000332FC">
            <w:pPr>
              <w:pBdr>
                <w:top w:val="nil"/>
                <w:left w:val="nil"/>
                <w:bottom w:val="nil"/>
                <w:right w:val="nil"/>
                <w:between w:val="nil"/>
              </w:pBdr>
              <w:bidi w:val="0"/>
              <w:spacing w:line="276" w:lineRule="auto"/>
              <w:rPr>
                <w:sz w:val="24"/>
                <w:szCs w:val="24"/>
              </w:rPr>
            </w:pPr>
            <w:proofErr w:type="gramStart"/>
            <w:r w:rsidRPr="00FE04FB">
              <w:rPr>
                <w:sz w:val="24"/>
                <w:szCs w:val="24"/>
              </w:rPr>
              <w:t>Other equipment should be provided by the presenters</w:t>
            </w:r>
            <w:proofErr w:type="gramEnd"/>
            <w:r w:rsidRPr="00FE04FB">
              <w:rPr>
                <w:sz w:val="24"/>
                <w:szCs w:val="24"/>
              </w:rPr>
              <w:t>.</w:t>
            </w:r>
          </w:p>
        </w:tc>
      </w:tr>
    </w:tbl>
    <w:p w:rsidR="0090692C" w:rsidRPr="00FE04FB" w:rsidRDefault="0090692C" w:rsidP="0090692C">
      <w:pPr>
        <w:pBdr>
          <w:top w:val="nil"/>
          <w:left w:val="nil"/>
          <w:bottom w:val="nil"/>
          <w:right w:val="nil"/>
          <w:between w:val="nil"/>
        </w:pBdr>
        <w:spacing w:after="0" w:line="276" w:lineRule="auto"/>
        <w:ind w:left="1350" w:firstLine="90"/>
        <w:rPr>
          <w:sz w:val="24"/>
          <w:szCs w:val="24"/>
        </w:rPr>
      </w:pPr>
    </w:p>
    <w:p w:rsidR="0090692C" w:rsidRPr="00FE04FB" w:rsidRDefault="0090692C" w:rsidP="000332FC">
      <w:pPr>
        <w:pBdr>
          <w:top w:val="nil"/>
          <w:left w:val="nil"/>
          <w:bottom w:val="nil"/>
          <w:right w:val="nil"/>
          <w:between w:val="nil"/>
        </w:pBdr>
        <w:bidi w:val="0"/>
        <w:spacing w:after="0" w:line="276" w:lineRule="auto"/>
        <w:ind w:left="630"/>
        <w:rPr>
          <w:sz w:val="24"/>
          <w:szCs w:val="24"/>
        </w:rPr>
      </w:pPr>
      <w:r w:rsidRPr="00FE04FB">
        <w:rPr>
          <w:sz w:val="24"/>
          <w:szCs w:val="24"/>
        </w:rPr>
        <w:t xml:space="preserve">Proposals </w:t>
      </w:r>
      <w:proofErr w:type="gramStart"/>
      <w:r w:rsidRPr="00FE04FB">
        <w:rPr>
          <w:sz w:val="24"/>
          <w:szCs w:val="24"/>
        </w:rPr>
        <w:t>should be sent</w:t>
      </w:r>
      <w:proofErr w:type="gramEnd"/>
      <w:r w:rsidRPr="00FE04FB">
        <w:rPr>
          <w:sz w:val="24"/>
          <w:szCs w:val="24"/>
        </w:rPr>
        <w:t xml:space="preserve"> to </w:t>
      </w:r>
      <w:hyperlink r:id="rId11" w:tgtFrame="_blank" w:history="1">
        <w:r w:rsidRPr="00FE04FB">
          <w:rPr>
            <w:rStyle w:val="Hyperlink"/>
            <w:sz w:val="24"/>
            <w:szCs w:val="24"/>
          </w:rPr>
          <w:t>keneswashach@gmail.com</w:t>
        </w:r>
      </w:hyperlink>
    </w:p>
    <w:p w:rsidR="0090692C" w:rsidRPr="00FE04FB" w:rsidRDefault="0090692C" w:rsidP="000332FC">
      <w:pPr>
        <w:pBdr>
          <w:top w:val="nil"/>
          <w:left w:val="nil"/>
          <w:bottom w:val="nil"/>
          <w:right w:val="nil"/>
          <w:between w:val="nil"/>
        </w:pBdr>
        <w:bidi w:val="0"/>
        <w:spacing w:after="0" w:line="276" w:lineRule="auto"/>
        <w:ind w:left="630"/>
        <w:rPr>
          <w:sz w:val="24"/>
          <w:szCs w:val="24"/>
        </w:rPr>
      </w:pPr>
    </w:p>
    <w:p w:rsidR="0090692C" w:rsidRPr="00FE04FB" w:rsidRDefault="0090692C" w:rsidP="000332FC">
      <w:pPr>
        <w:pBdr>
          <w:top w:val="nil"/>
          <w:left w:val="nil"/>
          <w:bottom w:val="nil"/>
          <w:right w:val="nil"/>
          <w:between w:val="nil"/>
        </w:pBdr>
        <w:bidi w:val="0"/>
        <w:spacing w:after="0" w:line="276" w:lineRule="auto"/>
        <w:ind w:left="630"/>
        <w:rPr>
          <w:sz w:val="24"/>
          <w:szCs w:val="24"/>
        </w:rPr>
      </w:pPr>
      <w:r w:rsidRPr="00FE04FB">
        <w:rPr>
          <w:sz w:val="24"/>
          <w:szCs w:val="24"/>
        </w:rPr>
        <w:t>Please attach a separate form for each proposal.</w:t>
      </w:r>
    </w:p>
    <w:p w:rsidR="0090692C" w:rsidRPr="00FE04FB" w:rsidRDefault="0090692C" w:rsidP="000332FC">
      <w:pPr>
        <w:pBdr>
          <w:top w:val="nil"/>
          <w:left w:val="nil"/>
          <w:bottom w:val="nil"/>
          <w:right w:val="nil"/>
          <w:between w:val="nil"/>
        </w:pBdr>
        <w:bidi w:val="0"/>
        <w:spacing w:after="0" w:line="276" w:lineRule="auto"/>
        <w:ind w:left="630"/>
        <w:rPr>
          <w:sz w:val="24"/>
          <w:szCs w:val="24"/>
        </w:rPr>
      </w:pPr>
    </w:p>
    <w:p w:rsidR="0090692C" w:rsidRPr="00FE04FB" w:rsidRDefault="0090692C" w:rsidP="000332FC">
      <w:pPr>
        <w:pBdr>
          <w:top w:val="nil"/>
          <w:left w:val="nil"/>
          <w:bottom w:val="nil"/>
          <w:right w:val="nil"/>
          <w:between w:val="nil"/>
        </w:pBdr>
        <w:bidi w:val="0"/>
        <w:spacing w:after="0" w:line="276" w:lineRule="auto"/>
        <w:ind w:left="630"/>
        <w:rPr>
          <w:sz w:val="24"/>
          <w:szCs w:val="24"/>
        </w:rPr>
      </w:pPr>
      <w:r w:rsidRPr="00FE04FB">
        <w:rPr>
          <w:sz w:val="24"/>
          <w:szCs w:val="24"/>
        </w:rPr>
        <w:t>Deadlines:</w:t>
      </w:r>
    </w:p>
    <w:p w:rsidR="0090692C" w:rsidRPr="00FE04FB" w:rsidRDefault="0090692C" w:rsidP="000332FC">
      <w:pPr>
        <w:pBdr>
          <w:top w:val="nil"/>
          <w:left w:val="nil"/>
          <w:bottom w:val="nil"/>
          <w:right w:val="nil"/>
          <w:between w:val="nil"/>
        </w:pBdr>
        <w:bidi w:val="0"/>
        <w:spacing w:after="0" w:line="276" w:lineRule="auto"/>
        <w:ind w:left="630"/>
        <w:rPr>
          <w:sz w:val="24"/>
          <w:szCs w:val="24"/>
        </w:rPr>
      </w:pPr>
      <w:r w:rsidRPr="00FE04FB">
        <w:rPr>
          <w:sz w:val="24"/>
          <w:szCs w:val="24"/>
        </w:rPr>
        <w:t xml:space="preserve">Proposals </w:t>
      </w:r>
      <w:proofErr w:type="gramStart"/>
      <w:r w:rsidRPr="00FE04FB">
        <w:rPr>
          <w:sz w:val="24"/>
          <w:szCs w:val="24"/>
        </w:rPr>
        <w:t>will be accepted</w:t>
      </w:r>
      <w:proofErr w:type="gramEnd"/>
      <w:r w:rsidRPr="00FE04FB">
        <w:rPr>
          <w:sz w:val="24"/>
          <w:szCs w:val="24"/>
        </w:rPr>
        <w:t xml:space="preserve"> until September 1, 2021.</w:t>
      </w:r>
    </w:p>
    <w:p w:rsidR="000E26F3" w:rsidRDefault="0090692C" w:rsidP="000332FC">
      <w:pPr>
        <w:pBdr>
          <w:top w:val="nil"/>
          <w:left w:val="nil"/>
          <w:bottom w:val="nil"/>
          <w:right w:val="nil"/>
          <w:between w:val="nil"/>
        </w:pBdr>
        <w:bidi w:val="0"/>
        <w:spacing w:after="0" w:line="276" w:lineRule="auto"/>
        <w:ind w:left="630"/>
        <w:rPr>
          <w:rFonts w:ascii="David" w:eastAsia="David" w:hAnsi="David" w:cs="David"/>
          <w:b/>
          <w:sz w:val="24"/>
          <w:szCs w:val="24"/>
        </w:rPr>
      </w:pPr>
      <w:r w:rsidRPr="00FE04FB">
        <w:rPr>
          <w:sz w:val="24"/>
          <w:szCs w:val="24"/>
        </w:rPr>
        <w:t xml:space="preserve">Replies to proposals </w:t>
      </w:r>
      <w:proofErr w:type="gramStart"/>
      <w:r w:rsidRPr="00FE04FB">
        <w:rPr>
          <w:sz w:val="24"/>
          <w:szCs w:val="24"/>
        </w:rPr>
        <w:t>will be given</w:t>
      </w:r>
      <w:proofErr w:type="gramEnd"/>
      <w:r w:rsidRPr="00FE04FB">
        <w:rPr>
          <w:sz w:val="24"/>
          <w:szCs w:val="24"/>
        </w:rPr>
        <w:t xml:space="preserve"> by October 7, </w:t>
      </w:r>
      <w:r w:rsidR="000332FC" w:rsidRPr="00FE04FB">
        <w:rPr>
          <w:rFonts w:hint="cs"/>
          <w:sz w:val="24"/>
          <w:szCs w:val="24"/>
          <w:rtl/>
        </w:rPr>
        <w:t>2021</w:t>
      </w:r>
    </w:p>
    <w:sectPr w:rsidR="000E26F3">
      <w:pgSz w:w="11906" w:h="16838"/>
      <w:pgMar w:top="1440" w:right="1080" w:bottom="1440" w:left="108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8027F"/>
    <w:multiLevelType w:val="multilevel"/>
    <w:tmpl w:val="FAA8BB32"/>
    <w:lvl w:ilvl="0">
      <w:start w:val="1"/>
      <w:numFmt w:val="bullet"/>
      <w:lvlText w:val="●"/>
      <w:lvlJc w:val="left"/>
      <w:pPr>
        <w:ind w:left="1145" w:hanging="360"/>
      </w:pPr>
      <w:rPr>
        <w:rFonts w:ascii="Noto Sans Symbols" w:eastAsia="Noto Sans Symbols" w:hAnsi="Noto Sans Symbols" w:cs="Noto Sans Symbols"/>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1" w15:restartNumberingAfterBreak="0">
    <w:nsid w:val="0AFD45A4"/>
    <w:multiLevelType w:val="multilevel"/>
    <w:tmpl w:val="AC106F3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13F26FF7"/>
    <w:multiLevelType w:val="multilevel"/>
    <w:tmpl w:val="45B6BD6A"/>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 w15:restartNumberingAfterBreak="0">
    <w:nsid w:val="1F3D1353"/>
    <w:multiLevelType w:val="multilevel"/>
    <w:tmpl w:val="0CFEDB16"/>
    <w:lvl w:ilvl="0">
      <w:start w:val="1"/>
      <w:numFmt w:val="bullet"/>
      <w:lvlText w:val="●"/>
      <w:lvlJc w:val="left"/>
      <w:pPr>
        <w:ind w:left="1145" w:hanging="360"/>
      </w:pPr>
      <w:rPr>
        <w:rFonts w:ascii="Noto Sans Symbols" w:eastAsia="Noto Sans Symbols" w:hAnsi="Noto Sans Symbols" w:cs="Noto Sans Symbols"/>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4" w15:restartNumberingAfterBreak="0">
    <w:nsid w:val="2E955825"/>
    <w:multiLevelType w:val="multilevel"/>
    <w:tmpl w:val="9820A35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3D2B679E"/>
    <w:multiLevelType w:val="multilevel"/>
    <w:tmpl w:val="A55071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0BD44F2"/>
    <w:multiLevelType w:val="multilevel"/>
    <w:tmpl w:val="60946F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AB451B"/>
    <w:multiLevelType w:val="multilevel"/>
    <w:tmpl w:val="B36A5F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5ED5275"/>
    <w:multiLevelType w:val="multilevel"/>
    <w:tmpl w:val="2124E48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508C5AE1"/>
    <w:multiLevelType w:val="multilevel"/>
    <w:tmpl w:val="6BBA5720"/>
    <w:lvl w:ilvl="0">
      <w:start w:val="1"/>
      <w:numFmt w:val="lowerLetter"/>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0" w15:restartNumberingAfterBreak="0">
    <w:nsid w:val="57662242"/>
    <w:multiLevelType w:val="multilevel"/>
    <w:tmpl w:val="CA58488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5BA46542"/>
    <w:multiLevelType w:val="multilevel"/>
    <w:tmpl w:val="E3665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2452EE8"/>
    <w:multiLevelType w:val="multilevel"/>
    <w:tmpl w:val="883605D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6DBB6484"/>
    <w:multiLevelType w:val="multilevel"/>
    <w:tmpl w:val="E9E49122"/>
    <w:lvl w:ilvl="0">
      <w:start w:val="1"/>
      <w:numFmt w:val="bullet"/>
      <w:lvlText w:val="●"/>
      <w:lvlJc w:val="left"/>
      <w:pPr>
        <w:ind w:left="1145" w:hanging="360"/>
      </w:pPr>
      <w:rPr>
        <w:rFonts w:ascii="Noto Sans Symbols" w:eastAsia="Noto Sans Symbols" w:hAnsi="Noto Sans Symbols" w:cs="Noto Sans Symbols"/>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14" w15:restartNumberingAfterBreak="0">
    <w:nsid w:val="7D1D1B8D"/>
    <w:multiLevelType w:val="multilevel"/>
    <w:tmpl w:val="2EF25F9C"/>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num w:numId="1">
    <w:abstractNumId w:val="11"/>
  </w:num>
  <w:num w:numId="2">
    <w:abstractNumId w:val="2"/>
  </w:num>
  <w:num w:numId="3">
    <w:abstractNumId w:val="1"/>
  </w:num>
  <w:num w:numId="4">
    <w:abstractNumId w:val="0"/>
  </w:num>
  <w:num w:numId="5">
    <w:abstractNumId w:val="13"/>
  </w:num>
  <w:num w:numId="6">
    <w:abstractNumId w:val="3"/>
  </w:num>
  <w:num w:numId="7">
    <w:abstractNumId w:val="7"/>
  </w:num>
  <w:num w:numId="8">
    <w:abstractNumId w:val="6"/>
  </w:num>
  <w:num w:numId="9">
    <w:abstractNumId w:val="12"/>
  </w:num>
  <w:num w:numId="10">
    <w:abstractNumId w:val="10"/>
  </w:num>
  <w:num w:numId="11">
    <w:abstractNumId w:val="9"/>
  </w:num>
  <w:num w:numId="12">
    <w:abstractNumId w:val="14"/>
  </w:num>
  <w:num w:numId="13">
    <w:abstractNumId w:val="5"/>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F3"/>
    <w:rsid w:val="000332FC"/>
    <w:rsid w:val="000E26F3"/>
    <w:rsid w:val="004077A3"/>
    <w:rsid w:val="004E756E"/>
    <w:rsid w:val="00582553"/>
    <w:rsid w:val="00610A0E"/>
    <w:rsid w:val="0075396C"/>
    <w:rsid w:val="00795430"/>
    <w:rsid w:val="0090692C"/>
    <w:rsid w:val="009477E8"/>
    <w:rsid w:val="009F158D"/>
    <w:rsid w:val="00BB47D5"/>
    <w:rsid w:val="00BF024D"/>
    <w:rsid w:val="00D33F8F"/>
    <w:rsid w:val="00D77AA3"/>
    <w:rsid w:val="00E203D7"/>
    <w:rsid w:val="00F67479"/>
    <w:rsid w:val="00FE04FB"/>
    <w:rsid w:val="00FE11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E435"/>
  <w15:docId w15:val="{9B395BFB-1F9E-4611-A8B7-7E0CB70D2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link w:val="30"/>
    <w:uiPriority w:val="9"/>
    <w:qFormat/>
    <w:rsid w:val="00ED11B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1964E9"/>
    <w:pPr>
      <w:ind w:left="720"/>
      <w:contextualSpacing/>
    </w:pPr>
  </w:style>
  <w:style w:type="character" w:styleId="Hyperlink">
    <w:name w:val="Hyperlink"/>
    <w:basedOn w:val="a0"/>
    <w:uiPriority w:val="99"/>
    <w:unhideWhenUsed/>
    <w:rsid w:val="001964E9"/>
    <w:rPr>
      <w:color w:val="0563C1" w:themeColor="hyperlink"/>
      <w:u w:val="single"/>
    </w:rPr>
  </w:style>
  <w:style w:type="character" w:customStyle="1" w:styleId="30">
    <w:name w:val="כותרת 3 תו"/>
    <w:basedOn w:val="a0"/>
    <w:link w:val="3"/>
    <w:uiPriority w:val="9"/>
    <w:rsid w:val="00ED11B6"/>
    <w:rPr>
      <w:rFonts w:ascii="Times New Roman" w:eastAsia="Times New Roman" w:hAnsi="Times New Roman" w:cs="Times New Roman"/>
      <w:b/>
      <w:bCs/>
      <w:sz w:val="27"/>
      <w:szCs w:val="27"/>
    </w:rPr>
  </w:style>
  <w:style w:type="paragraph" w:styleId="NormalWeb">
    <w:name w:val="Normal (Web)"/>
    <w:basedOn w:val="a"/>
    <w:uiPriority w:val="99"/>
    <w:unhideWhenUsed/>
    <w:rsid w:val="00ED11B6"/>
    <w:pPr>
      <w:bidi w:val="0"/>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39"/>
    <w:rsid w:val="00AD1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15" w:type="dxa"/>
        <w:right w:w="115" w:type="dxa"/>
      </w:tblCellMar>
    </w:tblPr>
  </w:style>
  <w:style w:type="paragraph" w:styleId="a9">
    <w:name w:val="Balloon Text"/>
    <w:basedOn w:val="a"/>
    <w:link w:val="aa"/>
    <w:uiPriority w:val="99"/>
    <w:semiHidden/>
    <w:unhideWhenUsed/>
    <w:rsid w:val="00D77AA3"/>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D77AA3"/>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05359">
      <w:bodyDiv w:val="1"/>
      <w:marLeft w:val="0"/>
      <w:marRight w:val="0"/>
      <w:marTop w:val="0"/>
      <w:marBottom w:val="0"/>
      <w:divBdr>
        <w:top w:val="none" w:sz="0" w:space="0" w:color="auto"/>
        <w:left w:val="none" w:sz="0" w:space="0" w:color="auto"/>
        <w:bottom w:val="none" w:sz="0" w:space="0" w:color="auto"/>
        <w:right w:val="none" w:sz="0" w:space="0" w:color="auto"/>
      </w:divBdr>
    </w:div>
    <w:div w:id="1189373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eswashach@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keneswashach@gmail.com" TargetMode="Externa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qj73WiYKblJ95gzg5g+IChMHIA==">AMUW2mXQq18v36At9khsq+080O6RQsMLWEI8kPvLG6g7riLYqwHAhzFHpsj0ev1fP3GBEbIjWy5ryle2YENDwa6Joouxij8ofkbrkMpETe4vq6GBm/5lvcA8GoxWEOGBcmmuZDr5G4JgtIDi5MOdPKzMj/oEh19/LMIN/QyJIfAzGeBkdUNZM5w=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1462</Words>
  <Characters>7313</Characters>
  <Application>Microsoft Office Word</Application>
  <DocSecurity>0</DocSecurity>
  <Lines>60</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2021-07-01T14:56:00Z</dcterms:created>
  <dcterms:modified xsi:type="dcterms:W3CDTF">2021-07-12T16:41:00Z</dcterms:modified>
</cp:coreProperties>
</file>